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A718" w14:textId="562978A8" w:rsidR="009F2F64" w:rsidRDefault="009F2F64" w:rsidP="009F2F64">
      <w:pPr>
        <w:jc w:val="center"/>
        <w:rPr>
          <w:noProof/>
        </w:rPr>
      </w:pPr>
      <w:r>
        <w:rPr>
          <w:noProof/>
        </w:rPr>
        <w:drawing>
          <wp:inline distT="0" distB="0" distL="0" distR="0" wp14:anchorId="0E4E6442" wp14:editId="29DB1E63">
            <wp:extent cx="4981256" cy="4991100"/>
            <wp:effectExtent l="0" t="0" r="0" b="0"/>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998525" cy="5008403"/>
                    </a:xfrm>
                    <a:prstGeom prst="rect">
                      <a:avLst/>
                    </a:prstGeom>
                  </pic:spPr>
                </pic:pic>
              </a:graphicData>
            </a:graphic>
          </wp:inline>
        </w:drawing>
      </w:r>
    </w:p>
    <w:p w14:paraId="1006A3D2" w14:textId="487F421C" w:rsidR="009F2F64" w:rsidRDefault="009F2F64" w:rsidP="009F2F64">
      <w:pPr>
        <w:rPr>
          <w:noProof/>
        </w:rPr>
      </w:pPr>
    </w:p>
    <w:p w14:paraId="55180D47" w14:textId="48B8126F" w:rsidR="009F2F64" w:rsidRPr="009F2F64" w:rsidRDefault="009F2F64" w:rsidP="009F2F64">
      <w:pPr>
        <w:jc w:val="center"/>
        <w:rPr>
          <w:sz w:val="48"/>
          <w:szCs w:val="48"/>
        </w:rPr>
      </w:pPr>
      <w:r w:rsidRPr="009F2F64">
        <w:rPr>
          <w:sz w:val="48"/>
          <w:szCs w:val="48"/>
        </w:rPr>
        <w:t>Haakon School District 27-1</w:t>
      </w:r>
    </w:p>
    <w:p w14:paraId="58A80CC1" w14:textId="529BEAD0" w:rsidR="009F2F64" w:rsidRPr="009F2F64" w:rsidRDefault="009F2F64" w:rsidP="009F2F64">
      <w:pPr>
        <w:jc w:val="center"/>
        <w:rPr>
          <w:b/>
          <w:bCs/>
          <w:sz w:val="72"/>
          <w:szCs w:val="72"/>
        </w:rPr>
      </w:pPr>
      <w:r w:rsidRPr="009F2F64">
        <w:rPr>
          <w:b/>
          <w:bCs/>
          <w:sz w:val="72"/>
          <w:szCs w:val="72"/>
        </w:rPr>
        <w:t>ARP ESSER LEA Plan</w:t>
      </w:r>
    </w:p>
    <w:p w14:paraId="428C030E" w14:textId="55B5537A" w:rsidR="009F2F64" w:rsidRPr="009F2F64" w:rsidRDefault="009F2F64" w:rsidP="009F2F64">
      <w:pPr>
        <w:jc w:val="center"/>
        <w:rPr>
          <w:sz w:val="48"/>
          <w:szCs w:val="48"/>
        </w:rPr>
      </w:pPr>
      <w:r w:rsidRPr="009F2F64">
        <w:rPr>
          <w:sz w:val="48"/>
          <w:szCs w:val="48"/>
        </w:rPr>
        <w:t>2021-2022</w:t>
      </w:r>
    </w:p>
    <w:p w14:paraId="28504B1C" w14:textId="2B5E3835" w:rsidR="009F2F64" w:rsidRDefault="009F2F64" w:rsidP="009F2F64">
      <w:pPr>
        <w:jc w:val="center"/>
        <w:rPr>
          <w:b/>
          <w:bCs/>
          <w:sz w:val="48"/>
          <w:szCs w:val="48"/>
        </w:rPr>
      </w:pPr>
    </w:p>
    <w:p w14:paraId="589F0439" w14:textId="1B86A0C5" w:rsidR="009F2F64" w:rsidRPr="009F2F64" w:rsidRDefault="009F2F64" w:rsidP="009F2F64">
      <w:pPr>
        <w:jc w:val="center"/>
        <w:rPr>
          <w:i/>
          <w:iCs/>
          <w:sz w:val="48"/>
          <w:szCs w:val="48"/>
        </w:rPr>
      </w:pPr>
      <w:r w:rsidRPr="009F2F64">
        <w:rPr>
          <w:i/>
          <w:iCs/>
          <w:sz w:val="48"/>
          <w:szCs w:val="48"/>
        </w:rPr>
        <w:t xml:space="preserve">Last Updated </w:t>
      </w:r>
      <w:r w:rsidR="00546ABD">
        <w:rPr>
          <w:i/>
          <w:iCs/>
          <w:sz w:val="48"/>
          <w:szCs w:val="48"/>
        </w:rPr>
        <w:t>September 2023</w:t>
      </w:r>
    </w:p>
    <w:p w14:paraId="302BDEFB" w14:textId="77777777" w:rsidR="009F2F64" w:rsidRPr="00DE756C" w:rsidRDefault="009F2F64" w:rsidP="009F2F64">
      <w:pPr>
        <w:rPr>
          <w:rFonts w:ascii="Calibri" w:hAnsi="Calibri" w:cs="Calibri"/>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318"/>
      </w:tblGrid>
      <w:tr w:rsidR="009F2F64" w:rsidRPr="00DE756C" w14:paraId="32C59577" w14:textId="77777777" w:rsidTr="0027712C">
        <w:tc>
          <w:tcPr>
            <w:tcW w:w="4317" w:type="dxa"/>
            <w:shd w:val="clear" w:color="auto" w:fill="auto"/>
          </w:tcPr>
          <w:p w14:paraId="1E161D4A" w14:textId="77777777" w:rsidR="009F2F64" w:rsidRPr="00DE756C" w:rsidRDefault="009F2F64" w:rsidP="0027712C">
            <w:pPr>
              <w:rPr>
                <w:rFonts w:ascii="Calibri" w:hAnsi="Calibri" w:cs="Calibri"/>
                <w:b/>
                <w:bCs/>
              </w:rPr>
            </w:pPr>
            <w:r w:rsidRPr="00DE756C">
              <w:rPr>
                <w:rFonts w:ascii="Calibri" w:hAnsi="Calibri" w:cs="Calibri"/>
                <w:b/>
                <w:bCs/>
              </w:rPr>
              <w:t>School District:</w:t>
            </w:r>
          </w:p>
          <w:p w14:paraId="516E5066" w14:textId="675D3276" w:rsidR="009F2F64" w:rsidRPr="009F2F64" w:rsidRDefault="009F2F64" w:rsidP="0027712C">
            <w:pPr>
              <w:rPr>
                <w:rFonts w:ascii="Calibri" w:hAnsi="Calibri" w:cs="Calibri"/>
              </w:rPr>
            </w:pPr>
            <w:r w:rsidRPr="009F2F64">
              <w:rPr>
                <w:rFonts w:ascii="Calibri" w:hAnsi="Calibri" w:cs="Calibri"/>
              </w:rPr>
              <w:t>Haakon School District 27-1</w:t>
            </w:r>
          </w:p>
        </w:tc>
        <w:tc>
          <w:tcPr>
            <w:tcW w:w="4318" w:type="dxa"/>
            <w:shd w:val="clear" w:color="auto" w:fill="auto"/>
          </w:tcPr>
          <w:p w14:paraId="48EE09EE" w14:textId="77777777" w:rsidR="009F2F64" w:rsidRDefault="009F2F64" w:rsidP="0027712C">
            <w:pPr>
              <w:rPr>
                <w:rFonts w:ascii="Calibri" w:hAnsi="Calibri" w:cs="Calibri"/>
                <w:b/>
                <w:bCs/>
              </w:rPr>
            </w:pPr>
            <w:r w:rsidRPr="00DE756C">
              <w:rPr>
                <w:rFonts w:ascii="Calibri" w:hAnsi="Calibri" w:cs="Calibri"/>
                <w:b/>
                <w:bCs/>
              </w:rPr>
              <w:t>Total ARP ESSER Funding Available:</w:t>
            </w:r>
          </w:p>
          <w:p w14:paraId="100F3735" w14:textId="17540EA2" w:rsidR="009F2F64" w:rsidRPr="009F2F64" w:rsidRDefault="009F2F64" w:rsidP="009F2F64">
            <w:pPr>
              <w:rPr>
                <w:rFonts w:ascii="Calibri" w:hAnsi="Calibri" w:cs="Calibri"/>
              </w:rPr>
            </w:pPr>
            <w:r>
              <w:rPr>
                <w:rFonts w:ascii="Calibri" w:hAnsi="Calibri" w:cs="Calibri"/>
              </w:rPr>
              <w:t>$715,986</w:t>
            </w:r>
          </w:p>
        </w:tc>
      </w:tr>
      <w:tr w:rsidR="009F2F64" w:rsidRPr="00DE756C" w14:paraId="67BCB1D0" w14:textId="77777777" w:rsidTr="0027712C">
        <w:tc>
          <w:tcPr>
            <w:tcW w:w="4317" w:type="dxa"/>
            <w:shd w:val="clear" w:color="auto" w:fill="auto"/>
          </w:tcPr>
          <w:p w14:paraId="6103CC52" w14:textId="77777777" w:rsidR="009F2F64" w:rsidRDefault="009F2F64" w:rsidP="0027712C">
            <w:pPr>
              <w:rPr>
                <w:rFonts w:ascii="Calibri" w:hAnsi="Calibri" w:cs="Calibri"/>
                <w:b/>
                <w:bCs/>
              </w:rPr>
            </w:pPr>
            <w:r w:rsidRPr="00DE756C">
              <w:rPr>
                <w:rFonts w:ascii="Calibri" w:hAnsi="Calibri" w:cs="Calibri"/>
                <w:b/>
                <w:bCs/>
              </w:rPr>
              <w:t xml:space="preserve">Date of School Board </w:t>
            </w:r>
            <w:r>
              <w:rPr>
                <w:rFonts w:ascii="Calibri" w:hAnsi="Calibri" w:cs="Calibri"/>
                <w:b/>
                <w:bCs/>
              </w:rPr>
              <w:t xml:space="preserve">Plan </w:t>
            </w:r>
            <w:r w:rsidRPr="00DE756C">
              <w:rPr>
                <w:rFonts w:ascii="Calibri" w:hAnsi="Calibri" w:cs="Calibri"/>
                <w:b/>
                <w:bCs/>
              </w:rPr>
              <w:t xml:space="preserve">Approval: </w:t>
            </w:r>
          </w:p>
          <w:p w14:paraId="69C25AAD" w14:textId="5AA04CE1" w:rsidR="009F2F64" w:rsidRPr="009F2F64" w:rsidRDefault="009F2F64" w:rsidP="0027712C">
            <w:pPr>
              <w:rPr>
                <w:rFonts w:ascii="Calibri" w:hAnsi="Calibri" w:cs="Calibri"/>
              </w:rPr>
            </w:pPr>
            <w:r w:rsidRPr="009F2F64">
              <w:rPr>
                <w:rFonts w:ascii="Calibri" w:hAnsi="Calibri" w:cs="Calibri"/>
              </w:rPr>
              <w:t>September</w:t>
            </w:r>
            <w:r w:rsidR="00546ABD">
              <w:rPr>
                <w:rFonts w:ascii="Calibri" w:hAnsi="Calibri" w:cs="Calibri"/>
              </w:rPr>
              <w:t xml:space="preserve"> 11, 2023</w:t>
            </w:r>
          </w:p>
        </w:tc>
        <w:tc>
          <w:tcPr>
            <w:tcW w:w="4318" w:type="dxa"/>
            <w:shd w:val="clear" w:color="auto" w:fill="auto"/>
          </w:tcPr>
          <w:p w14:paraId="6CDCA353" w14:textId="77777777" w:rsidR="009F2F64" w:rsidRDefault="009F2F64" w:rsidP="0027712C">
            <w:pPr>
              <w:rPr>
                <w:rFonts w:ascii="Calibri" w:hAnsi="Calibri" w:cs="Calibri"/>
                <w:b/>
                <w:bCs/>
              </w:rPr>
            </w:pPr>
            <w:r>
              <w:rPr>
                <w:rFonts w:ascii="Calibri" w:hAnsi="Calibri" w:cs="Calibri"/>
                <w:b/>
                <w:bCs/>
              </w:rPr>
              <w:t>Budgeted to Date:</w:t>
            </w:r>
          </w:p>
          <w:p w14:paraId="601D8679" w14:textId="37F2F928" w:rsidR="001C5404" w:rsidRPr="001C5404" w:rsidRDefault="001C5404" w:rsidP="0027712C">
            <w:pPr>
              <w:rPr>
                <w:rFonts w:ascii="Calibri" w:hAnsi="Calibri" w:cs="Calibri"/>
              </w:rPr>
            </w:pPr>
            <w:r w:rsidRPr="001C5404">
              <w:rPr>
                <w:rFonts w:ascii="Calibri" w:hAnsi="Calibri" w:cs="Calibri"/>
              </w:rPr>
              <w:t>$</w:t>
            </w:r>
            <w:r w:rsidR="00546ABD">
              <w:rPr>
                <w:rFonts w:ascii="Calibri" w:hAnsi="Calibri" w:cs="Calibri"/>
              </w:rPr>
              <w:t>563</w:t>
            </w:r>
            <w:r w:rsidRPr="001C5404">
              <w:rPr>
                <w:rFonts w:ascii="Calibri" w:hAnsi="Calibri" w:cs="Calibri"/>
              </w:rPr>
              <w:t>,000</w:t>
            </w:r>
          </w:p>
        </w:tc>
      </w:tr>
      <w:tr w:rsidR="009F2F64" w:rsidRPr="00DE756C" w14:paraId="6B1CEDDA" w14:textId="77777777" w:rsidTr="0027712C">
        <w:tc>
          <w:tcPr>
            <w:tcW w:w="4317" w:type="dxa"/>
            <w:shd w:val="clear" w:color="auto" w:fill="auto"/>
          </w:tcPr>
          <w:p w14:paraId="4CFE5AF1" w14:textId="77777777" w:rsidR="009F2F64" w:rsidRPr="00DE756C" w:rsidRDefault="009F2F64" w:rsidP="0027712C">
            <w:pPr>
              <w:rPr>
                <w:rFonts w:ascii="Calibri" w:hAnsi="Calibri" w:cs="Calibri"/>
                <w:b/>
                <w:bCs/>
              </w:rPr>
            </w:pPr>
            <w:r>
              <w:rPr>
                <w:rFonts w:ascii="Calibri" w:hAnsi="Calibri" w:cs="Calibri"/>
                <w:b/>
                <w:bCs/>
              </w:rPr>
              <w:t xml:space="preserve">ARP ESSER School District Plan </w:t>
            </w:r>
            <w:r w:rsidRPr="00DE756C">
              <w:rPr>
                <w:rFonts w:ascii="Calibri" w:hAnsi="Calibri" w:cs="Calibri"/>
                <w:b/>
                <w:bCs/>
              </w:rPr>
              <w:t>URL:</w:t>
            </w:r>
          </w:p>
          <w:p w14:paraId="54F3BC59" w14:textId="7C69AF23" w:rsidR="009F2F64" w:rsidRPr="009F2F64" w:rsidRDefault="009F2F64" w:rsidP="0027712C">
            <w:pPr>
              <w:rPr>
                <w:rFonts w:ascii="Calibri" w:hAnsi="Calibri" w:cs="Calibri"/>
              </w:rPr>
            </w:pPr>
            <w:r w:rsidRPr="009F2F64">
              <w:rPr>
                <w:rFonts w:ascii="Calibri" w:hAnsi="Calibri" w:cs="Calibri"/>
              </w:rPr>
              <w:t>www.philip.k12.sd.us</w:t>
            </w:r>
          </w:p>
        </w:tc>
        <w:tc>
          <w:tcPr>
            <w:tcW w:w="4318" w:type="dxa"/>
            <w:shd w:val="clear" w:color="auto" w:fill="auto"/>
          </w:tcPr>
          <w:p w14:paraId="258D7248" w14:textId="77777777" w:rsidR="009F2F64" w:rsidRDefault="009F2F64" w:rsidP="0027712C">
            <w:pPr>
              <w:rPr>
                <w:rFonts w:ascii="Calibri" w:hAnsi="Calibri" w:cs="Calibri"/>
                <w:b/>
                <w:bCs/>
              </w:rPr>
            </w:pPr>
            <w:r>
              <w:rPr>
                <w:rFonts w:ascii="Calibri" w:hAnsi="Calibri" w:cs="Calibri"/>
                <w:b/>
                <w:bCs/>
              </w:rPr>
              <w:t>Amount Set Aside for Lost Instructional Time:</w:t>
            </w:r>
          </w:p>
          <w:p w14:paraId="3E6606BA" w14:textId="306BAC94" w:rsidR="009F2F64" w:rsidRPr="009530FD" w:rsidRDefault="009530FD" w:rsidP="0027712C">
            <w:pPr>
              <w:rPr>
                <w:rFonts w:ascii="Calibri" w:hAnsi="Calibri" w:cs="Calibri"/>
              </w:rPr>
            </w:pPr>
            <w:r w:rsidRPr="009530FD">
              <w:rPr>
                <w:rFonts w:ascii="Calibri" w:hAnsi="Calibri" w:cs="Calibri"/>
              </w:rPr>
              <w:t>$143,197</w:t>
            </w:r>
          </w:p>
        </w:tc>
      </w:tr>
    </w:tbl>
    <w:p w14:paraId="4FDDADB2" w14:textId="77777777" w:rsidR="009F2F64" w:rsidRDefault="009F2F64" w:rsidP="009F2F64">
      <w:pPr>
        <w:rPr>
          <w:rFonts w:ascii="Calibri" w:hAnsi="Calibri" w:cs="Calibri"/>
        </w:rPr>
      </w:pPr>
    </w:p>
    <w:p w14:paraId="45B5BA17" w14:textId="55F56603" w:rsidR="009F2F64" w:rsidRPr="00E34A07" w:rsidRDefault="009F2F64" w:rsidP="009F2F64">
      <w:pPr>
        <w:rPr>
          <w:rFonts w:ascii="Calibri" w:hAnsi="Calibri" w:cs="Calibri"/>
          <w:b/>
          <w:bCs/>
        </w:rPr>
      </w:pPr>
      <w:r>
        <w:rPr>
          <w:rFonts w:ascii="Calibri" w:hAnsi="Calibri" w:cs="Calibri"/>
          <w:b/>
          <w:bCs/>
        </w:rPr>
        <w:t>P</w:t>
      </w:r>
      <w:r w:rsidRPr="009F2F64">
        <w:rPr>
          <w:rFonts w:ascii="Calibri" w:hAnsi="Calibri" w:cs="Calibri"/>
          <w:b/>
          <w:bCs/>
        </w:rPr>
        <w:t>re</w:t>
      </w:r>
      <w:r>
        <w:rPr>
          <w:rFonts w:ascii="Calibri" w:hAnsi="Calibri" w:cs="Calibri"/>
          <w:b/>
          <w:bCs/>
        </w:rPr>
        <w:t>vention and Mitigation Strategies</w:t>
      </w:r>
    </w:p>
    <w:p w14:paraId="05C7C72B" w14:textId="77777777" w:rsidR="009F2F64" w:rsidRPr="00DE756C" w:rsidRDefault="009F2F64" w:rsidP="009F2F64">
      <w:pPr>
        <w:pStyle w:val="ListParagraph"/>
        <w:numPr>
          <w:ilvl w:val="0"/>
          <w:numId w:val="1"/>
        </w:numPr>
        <w:spacing w:after="0" w:line="240" w:lineRule="auto"/>
        <w:rPr>
          <w:rFonts w:cs="Calibri"/>
        </w:rPr>
      </w:pPr>
      <w:r w:rsidRPr="5E59DF4D">
        <w:rPr>
          <w:rFonts w:cs="Calibri"/>
        </w:rPr>
        <w:t xml:space="preserve">Describe how the funds will be used to implement prevention and mitigation strategies that are, to the greatest extent practicable, consistent with the most recent Centers for Disease Control and Prevention (CDC) guidance on reopening schools. Please insert NA if a category is not applicable to your plan. </w:t>
      </w:r>
    </w:p>
    <w:p w14:paraId="5C307EC8" w14:textId="77777777" w:rsidR="009F2F64" w:rsidRPr="00DE756C" w:rsidRDefault="009F2F64" w:rsidP="009F2F64">
      <w:pPr>
        <w:rPr>
          <w:rFonts w:ascii="Calibri" w:hAnsi="Calibri" w:cs="Calibri"/>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507"/>
      </w:tblGrid>
      <w:tr w:rsidR="009F2F64" w:rsidRPr="00DE756C" w14:paraId="11BB5BD5" w14:textId="77777777" w:rsidTr="0027712C">
        <w:tc>
          <w:tcPr>
            <w:tcW w:w="7128" w:type="dxa"/>
            <w:shd w:val="clear" w:color="auto" w:fill="BFBFBF" w:themeFill="background1" w:themeFillShade="BF"/>
          </w:tcPr>
          <w:p w14:paraId="4B7CA768" w14:textId="77777777" w:rsidR="009F2F64" w:rsidRPr="00DE756C" w:rsidRDefault="009F2F64" w:rsidP="0027712C">
            <w:pPr>
              <w:jc w:val="center"/>
              <w:rPr>
                <w:rFonts w:ascii="Calibri" w:hAnsi="Calibri" w:cs="Calibri"/>
                <w:b/>
                <w:bCs/>
              </w:rPr>
            </w:pPr>
            <w:r w:rsidRPr="00DE756C">
              <w:rPr>
                <w:rFonts w:ascii="Calibri" w:hAnsi="Calibri" w:cs="Calibri"/>
                <w:b/>
                <w:bCs/>
              </w:rPr>
              <w:t>Narrative</w:t>
            </w:r>
          </w:p>
        </w:tc>
        <w:tc>
          <w:tcPr>
            <w:tcW w:w="1507" w:type="dxa"/>
            <w:shd w:val="clear" w:color="auto" w:fill="BFBFBF" w:themeFill="background1" w:themeFillShade="BF"/>
          </w:tcPr>
          <w:p w14:paraId="082F1814" w14:textId="77777777" w:rsidR="009F2F64" w:rsidRPr="00DE756C" w:rsidRDefault="009F2F64" w:rsidP="0027712C">
            <w:pPr>
              <w:jc w:val="center"/>
              <w:rPr>
                <w:rFonts w:ascii="Calibri" w:hAnsi="Calibri" w:cs="Calibri"/>
                <w:b/>
                <w:bCs/>
              </w:rPr>
            </w:pPr>
            <w:r>
              <w:rPr>
                <w:rFonts w:ascii="Calibri" w:hAnsi="Calibri" w:cs="Calibri"/>
                <w:b/>
                <w:bCs/>
              </w:rPr>
              <w:t>Approximate Budget</w:t>
            </w:r>
          </w:p>
        </w:tc>
      </w:tr>
      <w:tr w:rsidR="009F2F64" w:rsidRPr="00DE756C" w14:paraId="62017B62" w14:textId="77777777" w:rsidTr="0027712C">
        <w:tc>
          <w:tcPr>
            <w:tcW w:w="8635" w:type="dxa"/>
            <w:gridSpan w:val="2"/>
            <w:shd w:val="clear" w:color="auto" w:fill="auto"/>
          </w:tcPr>
          <w:p w14:paraId="5BBEC66E" w14:textId="77777777" w:rsidR="009F2F64" w:rsidRPr="00DE756C" w:rsidRDefault="009F2F64" w:rsidP="0027712C">
            <w:pPr>
              <w:rPr>
                <w:rFonts w:ascii="Calibri" w:hAnsi="Calibri" w:cs="Calibri"/>
                <w:b/>
                <w:bCs/>
              </w:rPr>
            </w:pPr>
            <w:r w:rsidRPr="00DE756C">
              <w:rPr>
                <w:rFonts w:ascii="Calibri" w:hAnsi="Calibri" w:cs="Calibri"/>
                <w:b/>
                <w:bCs/>
              </w:rPr>
              <w:t>Overview</w:t>
            </w:r>
          </w:p>
          <w:p w14:paraId="6C8268F5" w14:textId="629B68A2" w:rsidR="009F2F64" w:rsidRPr="00DE756C" w:rsidRDefault="009530FD" w:rsidP="0003349A">
            <w:pPr>
              <w:rPr>
                <w:rFonts w:ascii="Calibri" w:hAnsi="Calibri" w:cs="Calibri"/>
                <w:b/>
                <w:bCs/>
              </w:rPr>
            </w:pPr>
            <w:r>
              <w:rPr>
                <w:rFonts w:ascii="Calibri" w:hAnsi="Calibri" w:cs="Calibri"/>
              </w:rPr>
              <w:t>It is the desire of Haakon School District to provide a safe and clean learning environment for all students.  We are committed to personal freedom and individual responsibility primarily, in addition to teaching and encouraging proper personal hygiene.  We encourage social distancing, staying home when ill, and follow quarantine protocols for those who test positive for Covid-19.  We enhanced our air systems throughout the classrooms to utilize ionizers which refresh the air completely every 15 minutes.  We have purchased and utilize a variety of sanitization tools as part of our cleaning methods.</w:t>
            </w:r>
          </w:p>
        </w:tc>
      </w:tr>
      <w:tr w:rsidR="009F2F64" w:rsidRPr="00DE756C" w14:paraId="0D5D24A1" w14:textId="77777777" w:rsidTr="0027712C">
        <w:tc>
          <w:tcPr>
            <w:tcW w:w="7128" w:type="dxa"/>
            <w:shd w:val="clear" w:color="auto" w:fill="auto"/>
          </w:tcPr>
          <w:p w14:paraId="5D6F7610" w14:textId="723635CE" w:rsidR="009F2F64" w:rsidRDefault="009F2F64" w:rsidP="0027712C">
            <w:pPr>
              <w:rPr>
                <w:rFonts w:ascii="Calibri" w:hAnsi="Calibri" w:cs="Calibri"/>
                <w:b/>
                <w:bCs/>
              </w:rPr>
            </w:pPr>
            <w:r w:rsidRPr="00DE756C">
              <w:rPr>
                <w:rFonts w:ascii="Calibri" w:hAnsi="Calibri" w:cs="Calibri"/>
                <w:b/>
                <w:bCs/>
              </w:rPr>
              <w:t>Equipment and/or Supplies</w:t>
            </w:r>
          </w:p>
          <w:p w14:paraId="18112572" w14:textId="638AE5B6" w:rsidR="009F2F64" w:rsidRPr="00DE756C" w:rsidRDefault="005B6C43" w:rsidP="0003349A">
            <w:pPr>
              <w:rPr>
                <w:rFonts w:ascii="Calibri" w:hAnsi="Calibri" w:cs="Calibri"/>
                <w:b/>
                <w:bCs/>
              </w:rPr>
            </w:pPr>
            <w:r w:rsidRPr="00CC0E8D">
              <w:rPr>
                <w:rFonts w:ascii="Calibri" w:hAnsi="Calibri" w:cs="Calibri"/>
                <w:color w:val="7030A0"/>
              </w:rPr>
              <w:t>Cleaning Supplies – we remain committed to providing the cleanest and safest environment possible to mitigate the possibility of transmission of not only covid, but other infectious diseases as well.</w:t>
            </w:r>
          </w:p>
        </w:tc>
        <w:tc>
          <w:tcPr>
            <w:tcW w:w="1507" w:type="dxa"/>
          </w:tcPr>
          <w:p w14:paraId="3723FA7B" w14:textId="77777777" w:rsidR="00CD54FC" w:rsidRDefault="00CD54FC" w:rsidP="0027712C">
            <w:pPr>
              <w:rPr>
                <w:rFonts w:ascii="Calibri" w:hAnsi="Calibri" w:cs="Calibri"/>
                <w:color w:val="00B050"/>
              </w:rPr>
            </w:pPr>
          </w:p>
          <w:p w14:paraId="64D653E3" w14:textId="2E7E1CCF" w:rsidR="00546ABD" w:rsidRPr="005B6C43" w:rsidRDefault="00546ABD" w:rsidP="0027712C">
            <w:pPr>
              <w:rPr>
                <w:rFonts w:ascii="Calibri" w:hAnsi="Calibri" w:cs="Calibri"/>
              </w:rPr>
            </w:pPr>
            <w:r w:rsidRPr="00CD54FC">
              <w:rPr>
                <w:rFonts w:ascii="Calibri" w:hAnsi="Calibri" w:cs="Calibri"/>
                <w:color w:val="7030A0"/>
              </w:rPr>
              <w:t>$</w:t>
            </w:r>
            <w:r w:rsidR="00CD54FC" w:rsidRPr="00CD54FC">
              <w:rPr>
                <w:rFonts w:ascii="Calibri" w:hAnsi="Calibri" w:cs="Calibri"/>
                <w:color w:val="7030A0"/>
              </w:rPr>
              <w:t>6</w:t>
            </w:r>
            <w:r w:rsidRPr="00CD54FC">
              <w:rPr>
                <w:rFonts w:ascii="Calibri" w:hAnsi="Calibri" w:cs="Calibri"/>
                <w:color w:val="7030A0"/>
              </w:rPr>
              <w:t>0,000</w:t>
            </w:r>
          </w:p>
        </w:tc>
      </w:tr>
      <w:tr w:rsidR="005B6C43" w:rsidRPr="00DE756C" w14:paraId="66A5C96E" w14:textId="77777777" w:rsidTr="0027712C">
        <w:tc>
          <w:tcPr>
            <w:tcW w:w="7128" w:type="dxa"/>
            <w:shd w:val="clear" w:color="auto" w:fill="auto"/>
          </w:tcPr>
          <w:p w14:paraId="5D949B4D" w14:textId="1C501CD9" w:rsidR="005B6C43" w:rsidRPr="005B6C43" w:rsidRDefault="005B6C43" w:rsidP="0003349A">
            <w:pPr>
              <w:rPr>
                <w:rFonts w:ascii="Calibri" w:hAnsi="Calibri" w:cs="Calibri"/>
              </w:rPr>
            </w:pPr>
            <w:r w:rsidRPr="00CC0E8D">
              <w:rPr>
                <w:rFonts w:ascii="Calibri" w:hAnsi="Calibri" w:cs="Calibri"/>
                <w:color w:val="7030A0"/>
              </w:rPr>
              <w:t xml:space="preserve">Transit Van – Haakon School District uses bussing to transport students to activities.  We plan to purchase a transit van to allow students to be able to social distance and avoid close contacts.  </w:t>
            </w:r>
            <w:r w:rsidR="00465FEF" w:rsidRPr="00CC0E8D">
              <w:rPr>
                <w:rFonts w:ascii="Calibri" w:hAnsi="Calibri" w:cs="Calibri"/>
                <w:color w:val="7030A0"/>
              </w:rPr>
              <w:t>Purchasing</w:t>
            </w:r>
            <w:r w:rsidRPr="00CC0E8D">
              <w:rPr>
                <w:rFonts w:ascii="Calibri" w:hAnsi="Calibri" w:cs="Calibri"/>
                <w:color w:val="7030A0"/>
              </w:rPr>
              <w:t xml:space="preserve"> a vehicle that does not require a CDL </w:t>
            </w:r>
            <w:r w:rsidR="00465FEF" w:rsidRPr="00CC0E8D">
              <w:rPr>
                <w:rFonts w:ascii="Calibri" w:hAnsi="Calibri" w:cs="Calibri"/>
                <w:color w:val="7030A0"/>
              </w:rPr>
              <w:t>broadens the</w:t>
            </w:r>
            <w:r w:rsidRPr="00CC0E8D">
              <w:rPr>
                <w:rFonts w:ascii="Calibri" w:hAnsi="Calibri" w:cs="Calibri"/>
                <w:color w:val="7030A0"/>
              </w:rPr>
              <w:t xml:space="preserve"> pool of drivers to help </w:t>
            </w:r>
            <w:r w:rsidR="00465FEF" w:rsidRPr="00CC0E8D">
              <w:rPr>
                <w:rFonts w:ascii="Calibri" w:hAnsi="Calibri" w:cs="Calibri"/>
                <w:color w:val="7030A0"/>
              </w:rPr>
              <w:t>so</w:t>
            </w:r>
            <w:r w:rsidRPr="00CC0E8D">
              <w:rPr>
                <w:rFonts w:ascii="Calibri" w:hAnsi="Calibri" w:cs="Calibri"/>
                <w:color w:val="7030A0"/>
              </w:rPr>
              <w:t xml:space="preserve"> transport wouldn’t be limited.</w:t>
            </w:r>
          </w:p>
        </w:tc>
        <w:tc>
          <w:tcPr>
            <w:tcW w:w="1507" w:type="dxa"/>
          </w:tcPr>
          <w:p w14:paraId="2916B18A" w14:textId="48E325BB" w:rsidR="005B6C43" w:rsidRPr="005B6C43" w:rsidRDefault="005B6C43" w:rsidP="0027712C">
            <w:pPr>
              <w:rPr>
                <w:rFonts w:ascii="Calibri" w:hAnsi="Calibri" w:cs="Calibri"/>
              </w:rPr>
            </w:pPr>
            <w:r w:rsidRPr="00CC0E8D">
              <w:rPr>
                <w:rFonts w:ascii="Calibri" w:hAnsi="Calibri" w:cs="Calibri"/>
                <w:color w:val="7030A0"/>
              </w:rPr>
              <w:t>$50,000</w:t>
            </w:r>
          </w:p>
        </w:tc>
      </w:tr>
      <w:tr w:rsidR="0003349A" w:rsidRPr="00DE756C" w14:paraId="126B487E" w14:textId="77777777" w:rsidTr="0027712C">
        <w:tc>
          <w:tcPr>
            <w:tcW w:w="7128" w:type="dxa"/>
            <w:shd w:val="clear" w:color="auto" w:fill="auto"/>
          </w:tcPr>
          <w:p w14:paraId="3E4182C8" w14:textId="754DE489" w:rsidR="0003349A" w:rsidRDefault="0003349A" w:rsidP="0003349A">
            <w:pPr>
              <w:rPr>
                <w:rFonts w:ascii="Calibri" w:hAnsi="Calibri" w:cs="Calibri"/>
              </w:rPr>
            </w:pPr>
            <w:r w:rsidRPr="00CC0E8D">
              <w:rPr>
                <w:rFonts w:ascii="Calibri" w:hAnsi="Calibri" w:cs="Calibri"/>
                <w:color w:val="7030A0"/>
              </w:rPr>
              <w:lastRenderedPageBreak/>
              <w:t xml:space="preserve">Phone System Upgrades – Haakon School District currently uses an antiquated analog phone system.  Upgrading to an IP/digital system would allow administration to intercom into spaces all at once to alert staff/students of any changes or emergencies.  This will also allow phone access in spaces </w:t>
            </w:r>
            <w:r w:rsidR="00465FEF" w:rsidRPr="00CC0E8D">
              <w:rPr>
                <w:rFonts w:ascii="Calibri" w:hAnsi="Calibri" w:cs="Calibri"/>
                <w:color w:val="7030A0"/>
              </w:rPr>
              <w:t>not</w:t>
            </w:r>
            <w:r w:rsidRPr="00CC0E8D">
              <w:rPr>
                <w:rFonts w:ascii="Calibri" w:hAnsi="Calibri" w:cs="Calibri"/>
                <w:color w:val="7030A0"/>
              </w:rPr>
              <w:t xml:space="preserve"> regularly utilize</w:t>
            </w:r>
            <w:r w:rsidR="00465FEF" w:rsidRPr="00CC0E8D">
              <w:rPr>
                <w:rFonts w:ascii="Calibri" w:hAnsi="Calibri" w:cs="Calibri"/>
                <w:color w:val="7030A0"/>
              </w:rPr>
              <w:t>d</w:t>
            </w:r>
            <w:r w:rsidRPr="00CC0E8D">
              <w:rPr>
                <w:rFonts w:ascii="Calibri" w:hAnsi="Calibri" w:cs="Calibri"/>
                <w:color w:val="7030A0"/>
              </w:rPr>
              <w:t xml:space="preserve"> before social distancing</w:t>
            </w:r>
            <w:r>
              <w:rPr>
                <w:rFonts w:ascii="Calibri" w:hAnsi="Calibri" w:cs="Calibri"/>
              </w:rPr>
              <w:t>.</w:t>
            </w:r>
          </w:p>
        </w:tc>
        <w:tc>
          <w:tcPr>
            <w:tcW w:w="1507" w:type="dxa"/>
          </w:tcPr>
          <w:p w14:paraId="72431436" w14:textId="7F57BF7B" w:rsidR="0003349A" w:rsidRDefault="0003349A" w:rsidP="0027712C">
            <w:pPr>
              <w:rPr>
                <w:rFonts w:ascii="Calibri" w:hAnsi="Calibri" w:cs="Calibri"/>
              </w:rPr>
            </w:pPr>
            <w:r w:rsidRPr="00CC0E8D">
              <w:rPr>
                <w:rFonts w:ascii="Calibri" w:hAnsi="Calibri" w:cs="Calibri"/>
                <w:color w:val="7030A0"/>
              </w:rPr>
              <w:t>$40,000</w:t>
            </w:r>
          </w:p>
        </w:tc>
      </w:tr>
      <w:tr w:rsidR="0003349A" w:rsidRPr="00DE756C" w14:paraId="06FCFF67" w14:textId="77777777" w:rsidTr="0027712C">
        <w:tc>
          <w:tcPr>
            <w:tcW w:w="7128" w:type="dxa"/>
            <w:shd w:val="clear" w:color="auto" w:fill="auto"/>
          </w:tcPr>
          <w:p w14:paraId="3AE95C43" w14:textId="7D9AB1B2" w:rsidR="0003349A" w:rsidRDefault="0003349A" w:rsidP="0003349A">
            <w:pPr>
              <w:rPr>
                <w:rFonts w:ascii="Calibri" w:hAnsi="Calibri" w:cs="Calibri"/>
              </w:rPr>
            </w:pPr>
            <w:r w:rsidRPr="00CC0E8D">
              <w:rPr>
                <w:rFonts w:ascii="Calibri" w:hAnsi="Calibri" w:cs="Calibri"/>
                <w:color w:val="7030A0"/>
              </w:rPr>
              <w:t xml:space="preserve">Playground Expansion/Equipment – In an effort to create more space for free play, we will move our current playground fence to expand the playground.  Because we recognize the importance of physical activity and its correlation to physical health, we will purchase additional playground equipment for our elementary school in Philip, as well as for our rural school in </w:t>
            </w:r>
            <w:proofErr w:type="spellStart"/>
            <w:r w:rsidRPr="00CC0E8D">
              <w:rPr>
                <w:rFonts w:ascii="Calibri" w:hAnsi="Calibri" w:cs="Calibri"/>
                <w:color w:val="7030A0"/>
              </w:rPr>
              <w:t>Milesville</w:t>
            </w:r>
            <w:proofErr w:type="spellEnd"/>
            <w:r w:rsidRPr="00CC0E8D">
              <w:rPr>
                <w:rFonts w:ascii="Calibri" w:hAnsi="Calibri" w:cs="Calibri"/>
                <w:color w:val="7030A0"/>
              </w:rPr>
              <w:t>.</w:t>
            </w:r>
          </w:p>
        </w:tc>
        <w:tc>
          <w:tcPr>
            <w:tcW w:w="1507" w:type="dxa"/>
          </w:tcPr>
          <w:p w14:paraId="2585543A" w14:textId="374024FC" w:rsidR="0003349A" w:rsidRPr="00CC0E8D" w:rsidRDefault="0003349A" w:rsidP="0027712C">
            <w:pPr>
              <w:rPr>
                <w:rFonts w:ascii="Calibri" w:hAnsi="Calibri" w:cs="Calibri"/>
                <w:color w:val="7030A0"/>
              </w:rPr>
            </w:pPr>
            <w:r w:rsidRPr="00CC0E8D">
              <w:rPr>
                <w:rFonts w:ascii="Calibri" w:hAnsi="Calibri" w:cs="Calibri"/>
                <w:color w:val="7030A0"/>
              </w:rPr>
              <w:t>$60,000</w:t>
            </w:r>
          </w:p>
        </w:tc>
      </w:tr>
      <w:tr w:rsidR="0003349A" w:rsidRPr="00DE756C" w14:paraId="77ED751B" w14:textId="77777777" w:rsidTr="0027712C">
        <w:tc>
          <w:tcPr>
            <w:tcW w:w="7128" w:type="dxa"/>
            <w:shd w:val="clear" w:color="auto" w:fill="auto"/>
          </w:tcPr>
          <w:p w14:paraId="6DE78F1E" w14:textId="320472A3" w:rsidR="0003349A" w:rsidRDefault="0003349A" w:rsidP="0003349A">
            <w:pPr>
              <w:rPr>
                <w:rFonts w:ascii="Calibri" w:hAnsi="Calibri" w:cs="Calibri"/>
              </w:rPr>
            </w:pPr>
            <w:r w:rsidRPr="00CC0E8D">
              <w:rPr>
                <w:rFonts w:ascii="Calibri" w:hAnsi="Calibri" w:cs="Calibri"/>
                <w:color w:val="7030A0"/>
              </w:rPr>
              <w:t xml:space="preserve">Network Upgrades – With the abrupt stop to in-person learning in March of 2020, we prioritized making sure that each student had a laptop to take home.  Upon the return to in-person learning, our network and available space had difficulties responding to the load.  </w:t>
            </w:r>
            <w:r w:rsidR="00BA3DA2" w:rsidRPr="00CC0E8D">
              <w:rPr>
                <w:rFonts w:ascii="Calibri" w:hAnsi="Calibri" w:cs="Calibri"/>
                <w:color w:val="7030A0"/>
              </w:rPr>
              <w:t>Network upgrades will improve the ease and speed of technology for both teachers and students.</w:t>
            </w:r>
          </w:p>
        </w:tc>
        <w:tc>
          <w:tcPr>
            <w:tcW w:w="1507" w:type="dxa"/>
          </w:tcPr>
          <w:p w14:paraId="676A668F" w14:textId="0B90B2F9" w:rsidR="0003349A" w:rsidRDefault="00BA3DA2" w:rsidP="0027712C">
            <w:pPr>
              <w:rPr>
                <w:rFonts w:ascii="Calibri" w:hAnsi="Calibri" w:cs="Calibri"/>
              </w:rPr>
            </w:pPr>
            <w:r w:rsidRPr="00CC0E8D">
              <w:rPr>
                <w:rFonts w:ascii="Calibri" w:hAnsi="Calibri" w:cs="Calibri"/>
                <w:color w:val="7030A0"/>
              </w:rPr>
              <w:t>$70,000</w:t>
            </w:r>
          </w:p>
        </w:tc>
      </w:tr>
      <w:tr w:rsidR="00546ABD" w:rsidRPr="00DE756C" w14:paraId="0FA1D0B4" w14:textId="77777777" w:rsidTr="0027712C">
        <w:tc>
          <w:tcPr>
            <w:tcW w:w="7128" w:type="dxa"/>
            <w:shd w:val="clear" w:color="auto" w:fill="auto"/>
          </w:tcPr>
          <w:p w14:paraId="286A58D7" w14:textId="453FBF1E" w:rsidR="00546ABD" w:rsidRPr="00546ABD" w:rsidRDefault="00546ABD" w:rsidP="0003349A">
            <w:pPr>
              <w:rPr>
                <w:rFonts w:ascii="Calibri" w:hAnsi="Calibri" w:cs="Calibri"/>
                <w:color w:val="00B050"/>
              </w:rPr>
            </w:pPr>
            <w:r w:rsidRPr="00CD54FC">
              <w:rPr>
                <w:rFonts w:ascii="Calibri" w:hAnsi="Calibri" w:cs="Calibri"/>
                <w:color w:val="7030A0"/>
              </w:rPr>
              <w:t>Artificial Turf – This would allow our students to social distance and encourage our teachers to utilize outdoor spaces where rates of transmission are much lower.</w:t>
            </w:r>
          </w:p>
        </w:tc>
        <w:tc>
          <w:tcPr>
            <w:tcW w:w="1507" w:type="dxa"/>
          </w:tcPr>
          <w:p w14:paraId="12DEFD23" w14:textId="054FA08C" w:rsidR="00546ABD" w:rsidRPr="00546ABD" w:rsidRDefault="00546ABD" w:rsidP="0027712C">
            <w:pPr>
              <w:rPr>
                <w:rFonts w:ascii="Calibri" w:hAnsi="Calibri" w:cs="Calibri"/>
                <w:color w:val="00B050"/>
              </w:rPr>
            </w:pPr>
            <w:r w:rsidRPr="00CD54FC">
              <w:rPr>
                <w:rFonts w:ascii="Calibri" w:hAnsi="Calibri" w:cs="Calibri"/>
                <w:color w:val="7030A0"/>
              </w:rPr>
              <w:t>$180,000</w:t>
            </w:r>
          </w:p>
        </w:tc>
      </w:tr>
      <w:tr w:rsidR="009F2F64" w:rsidRPr="00DE756C" w14:paraId="6A87AA2D" w14:textId="77777777" w:rsidTr="0027712C">
        <w:tc>
          <w:tcPr>
            <w:tcW w:w="7128" w:type="dxa"/>
            <w:shd w:val="clear" w:color="auto" w:fill="auto"/>
          </w:tcPr>
          <w:p w14:paraId="63D2221F" w14:textId="4D80DC29" w:rsidR="009F2F64" w:rsidRPr="00DE756C" w:rsidRDefault="009F2F64" w:rsidP="0003349A">
            <w:pPr>
              <w:rPr>
                <w:rFonts w:ascii="Calibri" w:hAnsi="Calibri" w:cs="Calibri"/>
                <w:b/>
                <w:bCs/>
              </w:rPr>
            </w:pPr>
            <w:r w:rsidRPr="00DE756C">
              <w:rPr>
                <w:rFonts w:ascii="Calibri" w:hAnsi="Calibri" w:cs="Calibri"/>
                <w:b/>
                <w:bCs/>
              </w:rPr>
              <w:t>Other Priorities Not Outlined Above</w:t>
            </w:r>
          </w:p>
        </w:tc>
        <w:tc>
          <w:tcPr>
            <w:tcW w:w="1507" w:type="dxa"/>
          </w:tcPr>
          <w:p w14:paraId="0F73DA3A" w14:textId="53FA89AF" w:rsidR="009F2F64" w:rsidRPr="00465FEF" w:rsidRDefault="0003349A" w:rsidP="0027712C">
            <w:pPr>
              <w:rPr>
                <w:rFonts w:ascii="Calibri" w:hAnsi="Calibri" w:cs="Calibri"/>
              </w:rPr>
            </w:pPr>
            <w:r w:rsidRPr="00465FEF">
              <w:rPr>
                <w:rFonts w:ascii="Calibri" w:hAnsi="Calibri" w:cs="Calibri"/>
              </w:rPr>
              <w:t>N/A</w:t>
            </w:r>
          </w:p>
        </w:tc>
      </w:tr>
      <w:tr w:rsidR="009F2F64" w:rsidRPr="00DE756C" w14:paraId="5DEEA188" w14:textId="77777777" w:rsidTr="0027712C">
        <w:tc>
          <w:tcPr>
            <w:tcW w:w="7128" w:type="dxa"/>
            <w:shd w:val="clear" w:color="auto" w:fill="auto"/>
          </w:tcPr>
          <w:p w14:paraId="719868A5" w14:textId="77777777" w:rsidR="009F2F64" w:rsidRPr="00DE756C" w:rsidRDefault="009F2F64" w:rsidP="0027712C">
            <w:pPr>
              <w:rPr>
                <w:rFonts w:ascii="Calibri" w:hAnsi="Calibri" w:cs="Calibri"/>
                <w:b/>
                <w:bCs/>
              </w:rPr>
            </w:pPr>
            <w:r>
              <w:rPr>
                <w:rFonts w:ascii="Calibri" w:hAnsi="Calibri" w:cs="Calibri"/>
                <w:b/>
                <w:bCs/>
              </w:rPr>
              <w:t>Total Approximate Budget for Mitigation Strategies</w:t>
            </w:r>
          </w:p>
        </w:tc>
        <w:tc>
          <w:tcPr>
            <w:tcW w:w="1507" w:type="dxa"/>
          </w:tcPr>
          <w:p w14:paraId="7EF37C25" w14:textId="7F131768" w:rsidR="009F2F64" w:rsidRPr="00DE756C" w:rsidRDefault="00BA3DA2" w:rsidP="0027712C">
            <w:pPr>
              <w:rPr>
                <w:rFonts w:ascii="Calibri" w:hAnsi="Calibri" w:cs="Calibri"/>
                <w:b/>
                <w:bCs/>
              </w:rPr>
            </w:pPr>
            <w:r>
              <w:rPr>
                <w:rFonts w:ascii="Calibri" w:hAnsi="Calibri" w:cs="Calibri"/>
                <w:b/>
                <w:bCs/>
              </w:rPr>
              <w:t>$</w:t>
            </w:r>
            <w:r w:rsidR="00546ABD">
              <w:rPr>
                <w:rFonts w:ascii="Calibri" w:hAnsi="Calibri" w:cs="Calibri"/>
                <w:b/>
                <w:bCs/>
              </w:rPr>
              <w:t>460,000</w:t>
            </w:r>
          </w:p>
        </w:tc>
      </w:tr>
    </w:tbl>
    <w:p w14:paraId="26B7D59E" w14:textId="77777777" w:rsidR="009F2F64" w:rsidRDefault="009F2F64" w:rsidP="009F2F64">
      <w:pPr>
        <w:rPr>
          <w:rFonts w:ascii="Calibri" w:hAnsi="Calibri" w:cs="Calibri"/>
        </w:rPr>
      </w:pPr>
    </w:p>
    <w:p w14:paraId="758AE7DC" w14:textId="77777777" w:rsidR="009F2F64" w:rsidRDefault="009F2F64" w:rsidP="009F2F64">
      <w:pPr>
        <w:rPr>
          <w:rFonts w:ascii="Calibri" w:hAnsi="Calibri" w:cs="Calibri"/>
          <w:b/>
          <w:bCs/>
        </w:rPr>
      </w:pPr>
    </w:p>
    <w:p w14:paraId="6CEDDE7A" w14:textId="77777777" w:rsidR="009F2F64" w:rsidRPr="00AE5C18" w:rsidRDefault="009F2F64" w:rsidP="009F2F64">
      <w:pPr>
        <w:rPr>
          <w:rFonts w:ascii="Calibri" w:hAnsi="Calibri" w:cs="Calibri"/>
          <w:b/>
          <w:bCs/>
        </w:rPr>
      </w:pPr>
      <w:r>
        <w:rPr>
          <w:rFonts w:ascii="Calibri" w:hAnsi="Calibri" w:cs="Calibri"/>
          <w:b/>
          <w:bCs/>
        </w:rPr>
        <w:t>Academic Impact of Lost Instructional Time</w:t>
      </w:r>
    </w:p>
    <w:p w14:paraId="7C7CDC63" w14:textId="77777777" w:rsidR="009F2F64" w:rsidRPr="00DE756C" w:rsidRDefault="009F2F64" w:rsidP="009F2F64">
      <w:pPr>
        <w:rPr>
          <w:rFonts w:ascii="Calibri" w:hAnsi="Calibri" w:cs="Calibri"/>
        </w:rPr>
      </w:pPr>
    </w:p>
    <w:p w14:paraId="5D1FBBB9" w14:textId="77777777" w:rsidR="009F2F64" w:rsidRPr="00DE756C" w:rsidRDefault="009F2F64" w:rsidP="009F2F64">
      <w:pPr>
        <w:pStyle w:val="ListParagraph"/>
        <w:numPr>
          <w:ilvl w:val="0"/>
          <w:numId w:val="1"/>
        </w:numPr>
        <w:spacing w:after="0" w:line="240" w:lineRule="auto"/>
        <w:rPr>
          <w:rFonts w:cs="Calibri"/>
        </w:rPr>
      </w:pPr>
      <w:r w:rsidRPr="51769712">
        <w:rPr>
          <w:rFonts w:cs="Calibri"/>
        </w:rPr>
        <w:t xml:space="preserve">Describe how the school district will use the funds it reserves (i.e., </w:t>
      </w:r>
      <w:r w:rsidRPr="51769712">
        <w:rPr>
          <w:rFonts w:cs="Calibri"/>
          <w:u w:val="single"/>
        </w:rPr>
        <w:t>at least 20 percent of funding</w:t>
      </w:r>
      <w:r w:rsidRPr="51769712">
        <w:rPr>
          <w:rFonts w:cs="Calibri"/>
        </w:rPr>
        <w:t xml:space="preserve">) </w:t>
      </w:r>
      <w:r w:rsidRPr="00AD56BE">
        <w:rPr>
          <w:rFonts w:cs="Calibri"/>
        </w:rPr>
        <w:t xml:space="preserve">under </w:t>
      </w:r>
      <w:hyperlink r:id="rId6" w:anchor="H02072C413F7244519FA5BB241E54A282">
        <w:r w:rsidRPr="00AD56BE">
          <w:rPr>
            <w:rStyle w:val="Hyperlink"/>
            <w:rFonts w:cs="Calibri"/>
          </w:rPr>
          <w:t>section 2001(e)(1)</w:t>
        </w:r>
      </w:hyperlink>
      <w:r w:rsidRPr="00AD56BE">
        <w:rPr>
          <w:rFonts w:cs="Calibri"/>
        </w:rPr>
        <w:t xml:space="preserve"> of</w:t>
      </w:r>
      <w:r w:rsidRPr="51769712">
        <w:rPr>
          <w:rFonts w:cs="Calibri"/>
        </w:rPr>
        <w:t xml:space="preserve"> the ARP Act to address the academic impact of lost instructional time through the implementation </w:t>
      </w:r>
      <w:r w:rsidRPr="00AD56BE">
        <w:rPr>
          <w:rFonts w:cs="Calibri"/>
        </w:rPr>
        <w:t xml:space="preserve">of evidence-based interventions (please see </w:t>
      </w:r>
      <w:hyperlink r:id="rId7" w:history="1">
        <w:r w:rsidRPr="00AD56BE">
          <w:rPr>
            <w:rStyle w:val="Hyperlink"/>
            <w:rFonts w:cs="Calibri"/>
          </w:rPr>
          <w:t>U.S. Department of Education’s FAQ</w:t>
        </w:r>
      </w:hyperlink>
      <w:r w:rsidRPr="00AD56BE">
        <w:rPr>
          <w:rFonts w:cs="Calibri"/>
        </w:rPr>
        <w:t xml:space="preserve"> A-10  and C-2; districts may also consult the department’s Evidence Based Practices Template found under </w:t>
      </w:r>
      <w:r>
        <w:rPr>
          <w:rFonts w:cs="Calibri"/>
        </w:rPr>
        <w:t>Documents/</w:t>
      </w:r>
      <w:r w:rsidRPr="00AD56BE">
        <w:rPr>
          <w:rFonts w:cs="Calibri"/>
        </w:rPr>
        <w:t xml:space="preserve">Resources </w:t>
      </w:r>
      <w:hyperlink r:id="rId8" w:history="1">
        <w:r w:rsidRPr="00AD56BE">
          <w:rPr>
            <w:rStyle w:val="Hyperlink"/>
            <w:rFonts w:cs="Calibri"/>
          </w:rPr>
          <w:t>here</w:t>
        </w:r>
      </w:hyperlink>
      <w:r w:rsidRPr="00AD56BE">
        <w:rPr>
          <w:rFonts w:cs="Calibri"/>
        </w:rPr>
        <w:t>). This can include summer learning, extended school day, comprehensive afterschool programs</w:t>
      </w:r>
      <w:r w:rsidRPr="51769712">
        <w:rPr>
          <w:rFonts w:cs="Calibri"/>
        </w:rPr>
        <w:t>, or extended school year. Please insert NA if a category is not applicable to your plan.</w:t>
      </w:r>
    </w:p>
    <w:p w14:paraId="2571887E" w14:textId="77777777" w:rsidR="009F2F64" w:rsidRPr="00DE756C" w:rsidRDefault="009F2F64" w:rsidP="009F2F64">
      <w:pPr>
        <w:pStyle w:val="ListParagraph"/>
        <w:spacing w:after="0" w:line="240" w:lineRule="auto"/>
        <w:rPr>
          <w:rFonts w:cs="Calibri"/>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1412"/>
      </w:tblGrid>
      <w:tr w:rsidR="009F2F64" w:rsidRPr="00DE756C" w14:paraId="1A851746" w14:textId="77777777" w:rsidTr="0027712C">
        <w:trPr>
          <w:trHeight w:val="534"/>
        </w:trPr>
        <w:tc>
          <w:tcPr>
            <w:tcW w:w="7340" w:type="dxa"/>
            <w:shd w:val="clear" w:color="auto" w:fill="BFBFBF" w:themeFill="background1" w:themeFillShade="BF"/>
          </w:tcPr>
          <w:p w14:paraId="0F8E0CEA" w14:textId="77777777" w:rsidR="009F2F64" w:rsidRPr="00DE756C" w:rsidRDefault="009F2F64" w:rsidP="0027712C">
            <w:pPr>
              <w:jc w:val="center"/>
              <w:rPr>
                <w:rFonts w:ascii="Calibri" w:hAnsi="Calibri" w:cs="Calibri"/>
                <w:b/>
                <w:bCs/>
              </w:rPr>
            </w:pPr>
            <w:bookmarkStart w:id="0" w:name="_Hlk73441660"/>
            <w:r w:rsidRPr="00DE756C">
              <w:rPr>
                <w:rFonts w:ascii="Calibri" w:hAnsi="Calibri" w:cs="Calibri"/>
                <w:b/>
                <w:bCs/>
              </w:rPr>
              <w:t>Narrative</w:t>
            </w:r>
          </w:p>
        </w:tc>
        <w:tc>
          <w:tcPr>
            <w:tcW w:w="1295" w:type="dxa"/>
            <w:shd w:val="clear" w:color="auto" w:fill="BFBFBF" w:themeFill="background1" w:themeFillShade="BF"/>
          </w:tcPr>
          <w:p w14:paraId="579216E4" w14:textId="77777777" w:rsidR="009F2F64" w:rsidRPr="00DE756C" w:rsidRDefault="009F2F64" w:rsidP="0027712C">
            <w:pPr>
              <w:jc w:val="center"/>
              <w:rPr>
                <w:rFonts w:ascii="Calibri" w:hAnsi="Calibri" w:cs="Calibri"/>
                <w:b/>
                <w:bCs/>
              </w:rPr>
            </w:pPr>
            <w:r>
              <w:rPr>
                <w:rFonts w:ascii="Calibri" w:hAnsi="Calibri" w:cs="Calibri"/>
                <w:b/>
                <w:bCs/>
              </w:rPr>
              <w:t>Approximate Budget</w:t>
            </w:r>
          </w:p>
        </w:tc>
      </w:tr>
      <w:tr w:rsidR="009F2F64" w:rsidRPr="00DE756C" w14:paraId="1CA5A3C8" w14:textId="77777777" w:rsidTr="0027712C">
        <w:trPr>
          <w:trHeight w:val="824"/>
        </w:trPr>
        <w:tc>
          <w:tcPr>
            <w:tcW w:w="8635" w:type="dxa"/>
            <w:gridSpan w:val="2"/>
            <w:shd w:val="clear" w:color="auto" w:fill="auto"/>
          </w:tcPr>
          <w:p w14:paraId="7EDAA83A" w14:textId="77777777" w:rsidR="009F2F64" w:rsidRPr="00DE756C" w:rsidRDefault="009F2F64" w:rsidP="0027712C">
            <w:pPr>
              <w:rPr>
                <w:rFonts w:ascii="Calibri" w:hAnsi="Calibri" w:cs="Calibri"/>
                <w:b/>
                <w:bCs/>
              </w:rPr>
            </w:pPr>
            <w:r w:rsidRPr="00DE756C">
              <w:rPr>
                <w:rFonts w:ascii="Calibri" w:hAnsi="Calibri" w:cs="Calibri"/>
                <w:b/>
                <w:bCs/>
              </w:rPr>
              <w:t>Overview</w:t>
            </w:r>
          </w:p>
          <w:p w14:paraId="2574A412" w14:textId="525A6F6D" w:rsidR="009F2F64" w:rsidRPr="00BA3DA2" w:rsidRDefault="00BA3DA2" w:rsidP="0027712C">
            <w:pPr>
              <w:rPr>
                <w:rFonts w:ascii="Calibri" w:hAnsi="Calibri" w:cs="Calibri"/>
              </w:rPr>
            </w:pPr>
            <w:r w:rsidRPr="00BA3DA2">
              <w:rPr>
                <w:rFonts w:ascii="Calibri" w:hAnsi="Calibri" w:cs="Calibri"/>
              </w:rPr>
              <w:t xml:space="preserve">Haakon School District maintained in-person learning every day of the 2020-2021 school year, therefore we feel learning loss was minimal.  The loss that has potentially occurred happened </w:t>
            </w:r>
            <w:r w:rsidRPr="00BA3DA2">
              <w:rPr>
                <w:rFonts w:ascii="Calibri" w:hAnsi="Calibri" w:cs="Calibri"/>
              </w:rPr>
              <w:lastRenderedPageBreak/>
              <w:t>with the last quarter of 2020 being virtual, and for the few student who were forced to quarantine during the 2021 school year.</w:t>
            </w:r>
          </w:p>
          <w:p w14:paraId="06C708B4" w14:textId="77777777" w:rsidR="009F2F64" w:rsidRPr="00DE756C" w:rsidRDefault="009F2F64" w:rsidP="0027712C">
            <w:pPr>
              <w:rPr>
                <w:rFonts w:ascii="Calibri" w:hAnsi="Calibri" w:cs="Calibri"/>
                <w:b/>
                <w:bCs/>
              </w:rPr>
            </w:pPr>
          </w:p>
        </w:tc>
      </w:tr>
      <w:bookmarkEnd w:id="0"/>
      <w:tr w:rsidR="009F2F64" w:rsidRPr="00DE756C" w14:paraId="505BD10F" w14:textId="77777777" w:rsidTr="0027712C">
        <w:trPr>
          <w:trHeight w:val="809"/>
        </w:trPr>
        <w:tc>
          <w:tcPr>
            <w:tcW w:w="7340" w:type="dxa"/>
            <w:shd w:val="clear" w:color="auto" w:fill="auto"/>
          </w:tcPr>
          <w:p w14:paraId="41854EFE" w14:textId="77777777" w:rsidR="009F2F64" w:rsidRDefault="009F2F64" w:rsidP="00FF0F08">
            <w:pPr>
              <w:rPr>
                <w:rFonts w:ascii="Calibri" w:hAnsi="Calibri" w:cs="Calibri"/>
                <w:b/>
                <w:bCs/>
              </w:rPr>
            </w:pPr>
            <w:r w:rsidRPr="00DE756C">
              <w:rPr>
                <w:rFonts w:ascii="Calibri" w:hAnsi="Calibri" w:cs="Calibri"/>
                <w:b/>
                <w:bCs/>
              </w:rPr>
              <w:lastRenderedPageBreak/>
              <w:t>Specific Evidence-Based Interventions (</w:t>
            </w:r>
            <w:proofErr w:type="spellStart"/>
            <w:r w:rsidRPr="00DE756C">
              <w:rPr>
                <w:rFonts w:ascii="Calibri" w:hAnsi="Calibri" w:cs="Calibri"/>
                <w:b/>
                <w:bCs/>
              </w:rPr>
              <w:t>eg.</w:t>
            </w:r>
            <w:proofErr w:type="spellEnd"/>
            <w:r w:rsidRPr="00DE756C">
              <w:rPr>
                <w:rFonts w:ascii="Calibri" w:hAnsi="Calibri" w:cs="Calibri"/>
                <w:b/>
                <w:bCs/>
              </w:rPr>
              <w:t>, curriculum, assessments)</w:t>
            </w:r>
          </w:p>
          <w:p w14:paraId="6D02EC49" w14:textId="03624EEF" w:rsidR="005578B7" w:rsidRPr="00DE756C" w:rsidRDefault="005578B7" w:rsidP="00FF0F08">
            <w:pPr>
              <w:rPr>
                <w:rFonts w:ascii="Calibri" w:hAnsi="Calibri" w:cs="Calibri"/>
                <w:b/>
                <w:bCs/>
              </w:rPr>
            </w:pPr>
            <w:r w:rsidRPr="00CC0E8D">
              <w:rPr>
                <w:rFonts w:ascii="Calibri" w:hAnsi="Calibri" w:cs="Calibri"/>
                <w:color w:val="7030A0"/>
              </w:rPr>
              <w:t>Curriculum that will promote wellness and address social, emotional, and mental health needs will be purchased.</w:t>
            </w:r>
          </w:p>
        </w:tc>
        <w:tc>
          <w:tcPr>
            <w:tcW w:w="1295" w:type="dxa"/>
          </w:tcPr>
          <w:p w14:paraId="242F945F" w14:textId="3D800AFA" w:rsidR="009F2F64" w:rsidRPr="00465FEF" w:rsidRDefault="005578B7" w:rsidP="0027712C">
            <w:pPr>
              <w:rPr>
                <w:rFonts w:ascii="Calibri" w:hAnsi="Calibri" w:cs="Calibri"/>
              </w:rPr>
            </w:pPr>
            <w:r w:rsidRPr="00CC0E8D">
              <w:rPr>
                <w:rFonts w:ascii="Calibri" w:hAnsi="Calibri" w:cs="Calibri"/>
                <w:color w:val="7030A0"/>
              </w:rPr>
              <w:t>$8,000</w:t>
            </w:r>
          </w:p>
        </w:tc>
      </w:tr>
      <w:tr w:rsidR="009F2F64" w:rsidRPr="00DE756C" w14:paraId="56AC13B0" w14:textId="77777777" w:rsidTr="0027712C">
        <w:trPr>
          <w:trHeight w:val="824"/>
        </w:trPr>
        <w:tc>
          <w:tcPr>
            <w:tcW w:w="7340" w:type="dxa"/>
            <w:shd w:val="clear" w:color="auto" w:fill="auto"/>
          </w:tcPr>
          <w:p w14:paraId="41C5F64A" w14:textId="0D123BA8" w:rsidR="009F2F64" w:rsidRPr="00DE756C" w:rsidRDefault="009F2F64" w:rsidP="00FF0F08">
            <w:pPr>
              <w:rPr>
                <w:rFonts w:ascii="Calibri" w:hAnsi="Calibri" w:cs="Calibri"/>
                <w:b/>
                <w:bCs/>
              </w:rPr>
            </w:pPr>
            <w:r w:rsidRPr="51769712">
              <w:rPr>
                <w:rFonts w:ascii="Calibri" w:hAnsi="Calibri" w:cs="Calibri"/>
                <w:b/>
                <w:bCs/>
              </w:rPr>
              <w:t>Opportunities for Extended Learning (</w:t>
            </w:r>
            <w:proofErr w:type="spellStart"/>
            <w:r w:rsidRPr="51769712">
              <w:rPr>
                <w:rFonts w:ascii="Calibri" w:hAnsi="Calibri" w:cs="Calibri"/>
                <w:b/>
                <w:bCs/>
              </w:rPr>
              <w:t>eg.</w:t>
            </w:r>
            <w:proofErr w:type="spellEnd"/>
            <w:r w:rsidRPr="51769712">
              <w:rPr>
                <w:rFonts w:ascii="Calibri" w:hAnsi="Calibri" w:cs="Calibri"/>
                <w:b/>
                <w:bCs/>
              </w:rPr>
              <w:t xml:space="preserve">, summer school, afterschool) </w:t>
            </w:r>
          </w:p>
        </w:tc>
        <w:tc>
          <w:tcPr>
            <w:tcW w:w="1295" w:type="dxa"/>
          </w:tcPr>
          <w:p w14:paraId="6286565D" w14:textId="341AC434" w:rsidR="009F2F64" w:rsidRPr="00465FEF" w:rsidRDefault="00BA3DA2" w:rsidP="0027712C">
            <w:pPr>
              <w:rPr>
                <w:rFonts w:ascii="Calibri" w:hAnsi="Calibri" w:cs="Calibri"/>
              </w:rPr>
            </w:pPr>
            <w:r w:rsidRPr="00465FEF">
              <w:rPr>
                <w:rFonts w:ascii="Calibri" w:hAnsi="Calibri" w:cs="Calibri"/>
              </w:rPr>
              <w:t>N/A</w:t>
            </w:r>
          </w:p>
        </w:tc>
      </w:tr>
      <w:tr w:rsidR="009F2F64" w:rsidRPr="00DE756C" w14:paraId="47489811" w14:textId="77777777" w:rsidTr="0027712C">
        <w:trPr>
          <w:trHeight w:val="809"/>
        </w:trPr>
        <w:tc>
          <w:tcPr>
            <w:tcW w:w="7340" w:type="dxa"/>
            <w:shd w:val="clear" w:color="auto" w:fill="auto"/>
          </w:tcPr>
          <w:p w14:paraId="0F3041E6" w14:textId="39E08FD5" w:rsidR="009F2F64" w:rsidRPr="00DE756C" w:rsidRDefault="009F2F64" w:rsidP="0027712C">
            <w:pPr>
              <w:rPr>
                <w:rFonts w:ascii="Calibri" w:hAnsi="Calibri" w:cs="Calibri"/>
                <w:b/>
                <w:bCs/>
              </w:rPr>
            </w:pPr>
            <w:r w:rsidRPr="00DE756C">
              <w:rPr>
                <w:rFonts w:ascii="Calibri" w:hAnsi="Calibri" w:cs="Calibri"/>
                <w:b/>
                <w:bCs/>
              </w:rPr>
              <w:t>Equipment and/or Supplies</w:t>
            </w:r>
          </w:p>
          <w:p w14:paraId="495CD25F" w14:textId="77777777" w:rsidR="009F2F64" w:rsidRPr="00DE756C" w:rsidRDefault="009F2F64" w:rsidP="0027712C">
            <w:pPr>
              <w:rPr>
                <w:rFonts w:ascii="Calibri" w:hAnsi="Calibri" w:cs="Calibri"/>
                <w:b/>
                <w:bCs/>
              </w:rPr>
            </w:pPr>
          </w:p>
        </w:tc>
        <w:tc>
          <w:tcPr>
            <w:tcW w:w="1295" w:type="dxa"/>
          </w:tcPr>
          <w:p w14:paraId="08FF5ABC" w14:textId="47C1DBB8" w:rsidR="009F2F64" w:rsidRPr="00465FEF" w:rsidRDefault="00BA3DA2" w:rsidP="0027712C">
            <w:pPr>
              <w:rPr>
                <w:rFonts w:ascii="Calibri" w:hAnsi="Calibri" w:cs="Calibri"/>
              </w:rPr>
            </w:pPr>
            <w:r w:rsidRPr="00465FEF">
              <w:rPr>
                <w:rFonts w:ascii="Calibri" w:hAnsi="Calibri" w:cs="Calibri"/>
              </w:rPr>
              <w:t>N/A</w:t>
            </w:r>
          </w:p>
        </w:tc>
      </w:tr>
      <w:tr w:rsidR="009F2F64" w:rsidRPr="00DE756C" w14:paraId="42BA4587" w14:textId="77777777" w:rsidTr="0027712C">
        <w:trPr>
          <w:trHeight w:val="809"/>
        </w:trPr>
        <w:tc>
          <w:tcPr>
            <w:tcW w:w="7340" w:type="dxa"/>
            <w:shd w:val="clear" w:color="auto" w:fill="auto"/>
          </w:tcPr>
          <w:p w14:paraId="46FE9FBD" w14:textId="73170904" w:rsidR="009F2F64" w:rsidRDefault="009F2F64" w:rsidP="0027712C">
            <w:pPr>
              <w:rPr>
                <w:rFonts w:ascii="Calibri" w:hAnsi="Calibri" w:cs="Calibri"/>
                <w:b/>
                <w:bCs/>
              </w:rPr>
            </w:pPr>
            <w:r w:rsidRPr="00DE756C">
              <w:rPr>
                <w:rFonts w:ascii="Calibri" w:hAnsi="Calibri" w:cs="Calibri"/>
                <w:b/>
                <w:bCs/>
              </w:rPr>
              <w:t xml:space="preserve">Additional FTE </w:t>
            </w:r>
          </w:p>
          <w:p w14:paraId="55C1E33A" w14:textId="2868CFFA" w:rsidR="00BA3DA2" w:rsidRPr="00CC0E8D" w:rsidRDefault="00BA3DA2" w:rsidP="0027712C">
            <w:pPr>
              <w:rPr>
                <w:rFonts w:ascii="Calibri" w:hAnsi="Calibri" w:cs="Calibri"/>
                <w:color w:val="7030A0"/>
              </w:rPr>
            </w:pPr>
            <w:r w:rsidRPr="00CC0E8D">
              <w:rPr>
                <w:rFonts w:ascii="Calibri" w:hAnsi="Calibri" w:cs="Calibri"/>
                <w:color w:val="7030A0"/>
              </w:rPr>
              <w:t>Learning Loss paraprofessionals/interventionists - $13.50 an hour plus benefits.  These individuals would be used to work with students who need additional assistance and to target any achievement findings.</w:t>
            </w:r>
          </w:p>
          <w:p w14:paraId="57FF702D" w14:textId="1A8BDCAD" w:rsidR="00302D82" w:rsidRPr="00CC0E8D" w:rsidRDefault="00302D82" w:rsidP="0027712C">
            <w:pPr>
              <w:rPr>
                <w:rFonts w:ascii="Calibri" w:hAnsi="Calibri" w:cs="Calibri"/>
                <w:color w:val="7030A0"/>
              </w:rPr>
            </w:pPr>
            <w:r w:rsidRPr="00CC0E8D">
              <w:rPr>
                <w:rFonts w:ascii="Calibri" w:hAnsi="Calibri" w:cs="Calibri"/>
                <w:color w:val="7030A0"/>
              </w:rPr>
              <w:t>Professional Development – Teachers will be paid for professional development outside of their contract and presenters will be paid using ARP funds.</w:t>
            </w:r>
          </w:p>
          <w:p w14:paraId="029D8BBA" w14:textId="77777777" w:rsidR="00767331" w:rsidRPr="00CC0E8D" w:rsidRDefault="00767331" w:rsidP="0027712C">
            <w:pPr>
              <w:rPr>
                <w:rFonts w:ascii="Calibri" w:hAnsi="Calibri" w:cs="Calibri"/>
                <w:color w:val="7030A0"/>
              </w:rPr>
            </w:pPr>
          </w:p>
          <w:p w14:paraId="725D1842" w14:textId="3E4551AF" w:rsidR="00BA3DA2" w:rsidRPr="00CC0E8D" w:rsidRDefault="00BA3DA2" w:rsidP="0027712C">
            <w:pPr>
              <w:rPr>
                <w:rFonts w:ascii="Calibri" w:hAnsi="Calibri" w:cs="Calibri"/>
                <w:color w:val="7030A0"/>
              </w:rPr>
            </w:pPr>
            <w:r w:rsidRPr="00CC0E8D">
              <w:rPr>
                <w:rFonts w:ascii="Calibri" w:hAnsi="Calibri" w:cs="Calibri"/>
                <w:color w:val="7030A0"/>
              </w:rPr>
              <w:t>Possible additional pay for teachers who provide Friday support, should this become necessary.</w:t>
            </w:r>
          </w:p>
          <w:p w14:paraId="6FB7157F" w14:textId="77777777" w:rsidR="009F2F64" w:rsidRPr="00DE756C" w:rsidRDefault="009F2F64" w:rsidP="0027712C">
            <w:pPr>
              <w:rPr>
                <w:rFonts w:ascii="Calibri" w:hAnsi="Calibri" w:cs="Calibri"/>
                <w:i/>
                <w:iCs/>
              </w:rPr>
            </w:pPr>
          </w:p>
        </w:tc>
        <w:tc>
          <w:tcPr>
            <w:tcW w:w="1295" w:type="dxa"/>
          </w:tcPr>
          <w:p w14:paraId="5DC0A657" w14:textId="3493ABDC" w:rsidR="009F2F64" w:rsidRPr="00465FEF" w:rsidRDefault="00BA3DA2" w:rsidP="0027712C">
            <w:pPr>
              <w:rPr>
                <w:rFonts w:ascii="Calibri" w:hAnsi="Calibri" w:cs="Calibri"/>
              </w:rPr>
            </w:pPr>
            <w:r w:rsidRPr="00CC0E8D">
              <w:rPr>
                <w:rFonts w:ascii="Calibri" w:hAnsi="Calibri" w:cs="Calibri"/>
                <w:color w:val="7030A0"/>
              </w:rPr>
              <w:t>$80,000</w:t>
            </w:r>
          </w:p>
        </w:tc>
      </w:tr>
      <w:tr w:rsidR="009F2F64" w:rsidRPr="00DE756C" w14:paraId="26DBE85D" w14:textId="77777777" w:rsidTr="0027712C">
        <w:trPr>
          <w:trHeight w:val="824"/>
        </w:trPr>
        <w:tc>
          <w:tcPr>
            <w:tcW w:w="7340" w:type="dxa"/>
            <w:shd w:val="clear" w:color="auto" w:fill="auto"/>
          </w:tcPr>
          <w:p w14:paraId="5E19923A" w14:textId="77777777" w:rsidR="009F2F64" w:rsidRDefault="009F2F64" w:rsidP="00FF0F08">
            <w:pPr>
              <w:rPr>
                <w:rFonts w:ascii="Calibri" w:hAnsi="Calibri" w:cs="Calibri"/>
                <w:b/>
                <w:bCs/>
              </w:rPr>
            </w:pPr>
            <w:r w:rsidRPr="00DE756C">
              <w:rPr>
                <w:rFonts w:ascii="Calibri" w:hAnsi="Calibri" w:cs="Calibri"/>
                <w:b/>
                <w:bCs/>
              </w:rPr>
              <w:t>Other Priorities Not Outlined Above</w:t>
            </w:r>
          </w:p>
          <w:p w14:paraId="274B393F" w14:textId="160B9609" w:rsidR="005578B7" w:rsidRPr="00DE756C" w:rsidRDefault="005578B7" w:rsidP="00FF0F08">
            <w:pPr>
              <w:rPr>
                <w:rFonts w:ascii="Calibri" w:hAnsi="Calibri" w:cs="Calibri"/>
                <w:b/>
                <w:bCs/>
              </w:rPr>
            </w:pPr>
            <w:r w:rsidRPr="00CC0E8D">
              <w:rPr>
                <w:rFonts w:ascii="Calibri" w:hAnsi="Calibri" w:cs="Calibri"/>
                <w:color w:val="7030A0"/>
              </w:rPr>
              <w:t>Haakon School District plans to implement extra days of professional development.  Teachers will be paid for professional development outside of their contract and presenters will be paid using ARP funds.</w:t>
            </w:r>
          </w:p>
        </w:tc>
        <w:tc>
          <w:tcPr>
            <w:tcW w:w="1295" w:type="dxa"/>
          </w:tcPr>
          <w:p w14:paraId="0BDFE188" w14:textId="7F2B5C47" w:rsidR="009F2F64" w:rsidRPr="00465FEF" w:rsidRDefault="005578B7" w:rsidP="0027712C">
            <w:pPr>
              <w:rPr>
                <w:rFonts w:ascii="Calibri" w:hAnsi="Calibri" w:cs="Calibri"/>
              </w:rPr>
            </w:pPr>
            <w:r w:rsidRPr="00CC0E8D">
              <w:rPr>
                <w:rFonts w:ascii="Calibri" w:hAnsi="Calibri" w:cs="Calibri"/>
                <w:color w:val="7030A0"/>
              </w:rPr>
              <w:t xml:space="preserve">$15,000 </w:t>
            </w:r>
          </w:p>
        </w:tc>
      </w:tr>
      <w:tr w:rsidR="009F2F64" w:rsidRPr="00DE756C" w14:paraId="4724E1D8" w14:textId="77777777" w:rsidTr="0027712C">
        <w:trPr>
          <w:trHeight w:val="259"/>
        </w:trPr>
        <w:tc>
          <w:tcPr>
            <w:tcW w:w="7340" w:type="dxa"/>
            <w:shd w:val="clear" w:color="auto" w:fill="auto"/>
          </w:tcPr>
          <w:p w14:paraId="5D6DF5F9" w14:textId="77777777" w:rsidR="009F2F64" w:rsidRPr="00DE756C" w:rsidRDefault="009F2F64" w:rsidP="0027712C">
            <w:pPr>
              <w:rPr>
                <w:rFonts w:ascii="Calibri" w:hAnsi="Calibri" w:cs="Calibri"/>
                <w:b/>
                <w:bCs/>
              </w:rPr>
            </w:pPr>
            <w:bookmarkStart w:id="1" w:name="_Hlk72404041"/>
            <w:r>
              <w:rPr>
                <w:rFonts w:ascii="Calibri" w:hAnsi="Calibri" w:cs="Calibri"/>
                <w:b/>
                <w:bCs/>
              </w:rPr>
              <w:t>Total Approximate Budget for Academic Impact of Lost Instructional Time</w:t>
            </w:r>
          </w:p>
        </w:tc>
        <w:tc>
          <w:tcPr>
            <w:tcW w:w="1295" w:type="dxa"/>
          </w:tcPr>
          <w:p w14:paraId="5E824884" w14:textId="4A375D27" w:rsidR="009F2F64" w:rsidRPr="00DE756C" w:rsidRDefault="001C5404" w:rsidP="0027712C">
            <w:pPr>
              <w:rPr>
                <w:rFonts w:ascii="Calibri" w:hAnsi="Calibri" w:cs="Calibri"/>
                <w:b/>
                <w:bCs/>
              </w:rPr>
            </w:pPr>
            <w:r>
              <w:rPr>
                <w:rFonts w:ascii="Calibri" w:hAnsi="Calibri" w:cs="Calibri"/>
                <w:b/>
                <w:bCs/>
              </w:rPr>
              <w:t>$</w:t>
            </w:r>
            <w:r w:rsidR="005578B7">
              <w:rPr>
                <w:rFonts w:ascii="Calibri" w:hAnsi="Calibri" w:cs="Calibri"/>
                <w:b/>
                <w:bCs/>
              </w:rPr>
              <w:t>103,000</w:t>
            </w:r>
          </w:p>
        </w:tc>
      </w:tr>
      <w:bookmarkEnd w:id="1"/>
    </w:tbl>
    <w:p w14:paraId="6CF8F8E7" w14:textId="77777777" w:rsidR="009F2F64" w:rsidRDefault="009F2F64" w:rsidP="009F2F64">
      <w:pPr>
        <w:rPr>
          <w:rFonts w:ascii="Calibri" w:hAnsi="Calibri" w:cs="Calibri"/>
        </w:rPr>
      </w:pPr>
    </w:p>
    <w:p w14:paraId="2671A32A" w14:textId="77777777" w:rsidR="009F2F64" w:rsidRDefault="009F2F64" w:rsidP="009F2F64">
      <w:pPr>
        <w:rPr>
          <w:rFonts w:ascii="Calibri" w:hAnsi="Calibri" w:cs="Calibri"/>
        </w:rPr>
      </w:pPr>
    </w:p>
    <w:p w14:paraId="708D55CD" w14:textId="77777777" w:rsidR="009F2F64" w:rsidRPr="00AE5C18" w:rsidRDefault="009F2F64" w:rsidP="009F2F64">
      <w:pPr>
        <w:rPr>
          <w:rFonts w:ascii="Calibri" w:hAnsi="Calibri" w:cs="Calibri"/>
          <w:b/>
          <w:bCs/>
        </w:rPr>
      </w:pPr>
      <w:r>
        <w:rPr>
          <w:rFonts w:ascii="Calibri" w:hAnsi="Calibri" w:cs="Calibri"/>
          <w:b/>
          <w:bCs/>
        </w:rPr>
        <w:t>Investments Aligned with Student Needs</w:t>
      </w:r>
    </w:p>
    <w:p w14:paraId="7921879D" w14:textId="77777777" w:rsidR="009F2F64" w:rsidRPr="00DE756C" w:rsidRDefault="009F2F64" w:rsidP="009F2F64">
      <w:pPr>
        <w:rPr>
          <w:rFonts w:ascii="Calibri" w:hAnsi="Calibri" w:cs="Calibri"/>
        </w:rPr>
      </w:pPr>
    </w:p>
    <w:p w14:paraId="165C92D7" w14:textId="77777777" w:rsidR="009F2F64" w:rsidRPr="00DE756C" w:rsidRDefault="009F2F64" w:rsidP="009F2F64">
      <w:pPr>
        <w:pStyle w:val="ListParagraph"/>
        <w:numPr>
          <w:ilvl w:val="0"/>
          <w:numId w:val="1"/>
        </w:numPr>
        <w:spacing w:after="0" w:line="240" w:lineRule="auto"/>
        <w:rPr>
          <w:rFonts w:cs="Calibri"/>
        </w:rPr>
      </w:pPr>
      <w:r w:rsidRPr="51769712">
        <w:rPr>
          <w:rFonts w:cs="Calibri"/>
        </w:rPr>
        <w:t xml:space="preserve">Describe how the school district will ensure that the interventions it implements </w:t>
      </w:r>
      <w:r>
        <w:rPr>
          <w:rFonts w:cs="Calibri"/>
        </w:rPr>
        <w:t xml:space="preserve">described in question 2 above </w:t>
      </w:r>
      <w:r w:rsidRPr="51769712">
        <w:rPr>
          <w:rFonts w:cs="Calibri"/>
        </w:rPr>
        <w:t xml:space="preserve">will respond to the academic, social, emotional, and mental health needs of all students, and particularly those students disproportionately impacted by the COVID-19 pandemic.  </w:t>
      </w:r>
      <w:r w:rsidRPr="51769712">
        <w:rPr>
          <w:rFonts w:cs="Calibri"/>
        </w:rPr>
        <w:lastRenderedPageBreak/>
        <w:t xml:space="preserve">This should include specific language around each of the below groups.  Discuss each category by elementary, middle, and high school, if </w:t>
      </w:r>
      <w:proofErr w:type="gramStart"/>
      <w:r w:rsidRPr="51769712">
        <w:rPr>
          <w:rFonts w:cs="Calibri"/>
        </w:rPr>
        <w:t>appropriate.*</w:t>
      </w:r>
      <w:proofErr w:type="gramEnd"/>
    </w:p>
    <w:p w14:paraId="7879FEDF" w14:textId="77777777" w:rsidR="009F2F64" w:rsidRPr="00DE756C" w:rsidRDefault="009F2F64" w:rsidP="009F2F64">
      <w:pPr>
        <w:rPr>
          <w:rFonts w:ascii="Calibri" w:hAnsi="Calibri" w:cs="Calibri"/>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3553"/>
        <w:gridCol w:w="3600"/>
      </w:tblGrid>
      <w:tr w:rsidR="009F2F64" w:rsidRPr="00DE756C" w14:paraId="154CC5C1" w14:textId="77777777" w:rsidTr="00133FAA">
        <w:trPr>
          <w:trHeight w:val="170"/>
        </w:trPr>
        <w:tc>
          <w:tcPr>
            <w:tcW w:w="1487" w:type="dxa"/>
            <w:shd w:val="clear" w:color="auto" w:fill="BFBFBF"/>
          </w:tcPr>
          <w:p w14:paraId="7B3396C3" w14:textId="77777777" w:rsidR="009F2F64" w:rsidRPr="00DE756C" w:rsidRDefault="009F2F64" w:rsidP="0027712C">
            <w:pPr>
              <w:pStyle w:val="ListParagraph"/>
              <w:spacing w:after="0"/>
              <w:ind w:left="0"/>
              <w:jc w:val="center"/>
              <w:rPr>
                <w:rFonts w:cs="Calibri"/>
                <w:b/>
                <w:bCs/>
              </w:rPr>
            </w:pPr>
            <w:r w:rsidRPr="00DE756C">
              <w:rPr>
                <w:rFonts w:cs="Calibri"/>
                <w:b/>
                <w:bCs/>
              </w:rPr>
              <w:t>Population</w:t>
            </w:r>
          </w:p>
        </w:tc>
        <w:tc>
          <w:tcPr>
            <w:tcW w:w="3553" w:type="dxa"/>
            <w:shd w:val="clear" w:color="auto" w:fill="BFBFBF"/>
          </w:tcPr>
          <w:p w14:paraId="052BAA75" w14:textId="77777777" w:rsidR="009F2F64" w:rsidRPr="00DE756C" w:rsidRDefault="009F2F64" w:rsidP="0027712C">
            <w:pPr>
              <w:pStyle w:val="ListParagraph"/>
              <w:spacing w:after="0"/>
              <w:ind w:left="0"/>
              <w:jc w:val="center"/>
              <w:rPr>
                <w:rFonts w:cs="Calibri"/>
                <w:b/>
                <w:bCs/>
              </w:rPr>
            </w:pPr>
            <w:r w:rsidRPr="00DE756C">
              <w:rPr>
                <w:rFonts w:cs="Calibri"/>
                <w:b/>
                <w:bCs/>
              </w:rPr>
              <w:t>Academic</w:t>
            </w:r>
          </w:p>
        </w:tc>
        <w:tc>
          <w:tcPr>
            <w:tcW w:w="3600" w:type="dxa"/>
            <w:shd w:val="clear" w:color="auto" w:fill="BFBFBF"/>
          </w:tcPr>
          <w:p w14:paraId="77370877" w14:textId="77777777" w:rsidR="009F2F64" w:rsidRPr="00DE756C" w:rsidRDefault="009F2F64" w:rsidP="0027712C">
            <w:pPr>
              <w:pStyle w:val="ListParagraph"/>
              <w:spacing w:after="0"/>
              <w:ind w:left="0"/>
              <w:jc w:val="center"/>
              <w:rPr>
                <w:rFonts w:cs="Calibri"/>
                <w:b/>
                <w:bCs/>
              </w:rPr>
            </w:pPr>
            <w:r w:rsidRPr="00DE756C">
              <w:rPr>
                <w:rFonts w:cs="Calibri"/>
                <w:b/>
                <w:bCs/>
              </w:rPr>
              <w:t>Social, Emotional, and Mental Health</w:t>
            </w:r>
          </w:p>
        </w:tc>
      </w:tr>
      <w:tr w:rsidR="009F2F64" w:rsidRPr="00DE756C" w14:paraId="48267349" w14:textId="77777777" w:rsidTr="00133FAA">
        <w:trPr>
          <w:trHeight w:val="935"/>
        </w:trPr>
        <w:tc>
          <w:tcPr>
            <w:tcW w:w="1487" w:type="dxa"/>
            <w:shd w:val="clear" w:color="auto" w:fill="auto"/>
          </w:tcPr>
          <w:p w14:paraId="3D4B2ECB" w14:textId="77777777" w:rsidR="009F2F64" w:rsidRPr="00DE756C" w:rsidRDefault="009F2F64" w:rsidP="0027712C">
            <w:pPr>
              <w:pStyle w:val="ListParagraph"/>
              <w:ind w:left="0"/>
              <w:rPr>
                <w:rFonts w:cs="Calibri"/>
                <w:b/>
                <w:bCs/>
              </w:rPr>
            </w:pPr>
            <w:r w:rsidRPr="00DE756C">
              <w:rPr>
                <w:rFonts w:cs="Calibri"/>
                <w:b/>
                <w:bCs/>
              </w:rPr>
              <w:t>All students</w:t>
            </w:r>
          </w:p>
        </w:tc>
        <w:tc>
          <w:tcPr>
            <w:tcW w:w="3553" w:type="dxa"/>
            <w:shd w:val="clear" w:color="auto" w:fill="auto"/>
          </w:tcPr>
          <w:p w14:paraId="084EE5A3" w14:textId="13829AB2" w:rsidR="009F2F64" w:rsidRDefault="00BA3DA2" w:rsidP="0027712C">
            <w:pPr>
              <w:pStyle w:val="ListParagraph"/>
              <w:ind w:left="0"/>
              <w:rPr>
                <w:rFonts w:cs="Calibri"/>
              </w:rPr>
            </w:pPr>
            <w:r>
              <w:rPr>
                <w:rFonts w:cs="Calibri"/>
              </w:rPr>
              <w:t>Students are routinely evaluated to determine academic needs.</w:t>
            </w:r>
          </w:p>
          <w:p w14:paraId="55CC410E" w14:textId="77777777" w:rsidR="009F2F64" w:rsidRDefault="009F2F64" w:rsidP="0027712C">
            <w:pPr>
              <w:pStyle w:val="ListParagraph"/>
              <w:ind w:left="0"/>
              <w:rPr>
                <w:rFonts w:cs="Calibri"/>
              </w:rPr>
            </w:pPr>
          </w:p>
          <w:p w14:paraId="17E8A1B0" w14:textId="77777777" w:rsidR="009F2F64" w:rsidRDefault="009F2F64" w:rsidP="0027712C">
            <w:pPr>
              <w:pStyle w:val="ListParagraph"/>
              <w:ind w:left="0"/>
              <w:rPr>
                <w:rFonts w:cs="Calibri"/>
              </w:rPr>
            </w:pPr>
          </w:p>
          <w:p w14:paraId="528F8A1E" w14:textId="77777777" w:rsidR="009F2F64" w:rsidRPr="00DE756C" w:rsidRDefault="009F2F64" w:rsidP="0027712C">
            <w:pPr>
              <w:pStyle w:val="ListParagraph"/>
              <w:ind w:left="0"/>
              <w:rPr>
                <w:rFonts w:cs="Calibri"/>
              </w:rPr>
            </w:pPr>
          </w:p>
        </w:tc>
        <w:tc>
          <w:tcPr>
            <w:tcW w:w="3600" w:type="dxa"/>
            <w:shd w:val="clear" w:color="auto" w:fill="auto"/>
          </w:tcPr>
          <w:p w14:paraId="356B72E4" w14:textId="77777777" w:rsidR="009F2F64" w:rsidRDefault="00133FAA" w:rsidP="0027712C">
            <w:pPr>
              <w:pStyle w:val="ListParagraph"/>
              <w:ind w:left="0"/>
              <w:rPr>
                <w:rFonts w:cs="Calibri"/>
              </w:rPr>
            </w:pPr>
            <w:r>
              <w:rPr>
                <w:rFonts w:cs="Calibri"/>
              </w:rPr>
              <w:t>Haakon School District is committed to in-person learning.  We have a counselor available after school and on Fridays through Capital Area Counseling to assist with any needs.</w:t>
            </w:r>
          </w:p>
          <w:p w14:paraId="483CA916" w14:textId="77777777" w:rsidR="00133FAA" w:rsidRDefault="00133FAA" w:rsidP="0027712C">
            <w:pPr>
              <w:pStyle w:val="ListParagraph"/>
              <w:ind w:left="0"/>
              <w:rPr>
                <w:rFonts w:cs="Calibri"/>
              </w:rPr>
            </w:pPr>
          </w:p>
          <w:p w14:paraId="4BF05E5E" w14:textId="77777777" w:rsidR="00133FAA" w:rsidRDefault="00133FAA" w:rsidP="0027712C">
            <w:pPr>
              <w:pStyle w:val="ListParagraph"/>
              <w:ind w:left="0"/>
              <w:rPr>
                <w:rFonts w:cs="Calibri"/>
              </w:rPr>
            </w:pPr>
            <w:r>
              <w:rPr>
                <w:rFonts w:cs="Calibri"/>
              </w:rPr>
              <w:t>Student needs are addressed as they arise.</w:t>
            </w:r>
          </w:p>
          <w:p w14:paraId="2A505FB0" w14:textId="77777777" w:rsidR="00133FAA" w:rsidRDefault="00133FAA" w:rsidP="0027712C">
            <w:pPr>
              <w:pStyle w:val="ListParagraph"/>
              <w:ind w:left="0"/>
              <w:rPr>
                <w:rFonts w:cs="Calibri"/>
              </w:rPr>
            </w:pPr>
          </w:p>
          <w:p w14:paraId="67B28F0A" w14:textId="3A168988" w:rsidR="00133FAA" w:rsidRPr="00DE756C" w:rsidRDefault="00133FAA" w:rsidP="0027712C">
            <w:pPr>
              <w:pStyle w:val="ListParagraph"/>
              <w:ind w:left="0"/>
              <w:rPr>
                <w:rFonts w:cs="Calibri"/>
              </w:rPr>
            </w:pPr>
            <w:r>
              <w:rPr>
                <w:rFonts w:cs="Calibri"/>
              </w:rPr>
              <w:t>Teachers and support staff are provided with opportunities to identify and support these needs.</w:t>
            </w:r>
          </w:p>
        </w:tc>
      </w:tr>
      <w:tr w:rsidR="009F2F64" w:rsidRPr="00DE756C" w14:paraId="7B22FE8F" w14:textId="77777777" w:rsidTr="00133FAA">
        <w:trPr>
          <w:trHeight w:val="1439"/>
        </w:trPr>
        <w:tc>
          <w:tcPr>
            <w:tcW w:w="1487" w:type="dxa"/>
            <w:shd w:val="clear" w:color="auto" w:fill="auto"/>
          </w:tcPr>
          <w:p w14:paraId="06218CA4" w14:textId="078D1876" w:rsidR="009F2F64" w:rsidRPr="00DE756C" w:rsidRDefault="009F2F64" w:rsidP="0027712C">
            <w:pPr>
              <w:pStyle w:val="ListParagraph"/>
              <w:ind w:left="0"/>
              <w:rPr>
                <w:rFonts w:cs="Calibri"/>
                <w:b/>
                <w:bCs/>
              </w:rPr>
            </w:pPr>
            <w:r w:rsidRPr="00DE756C">
              <w:rPr>
                <w:rFonts w:cs="Calibri"/>
                <w:b/>
                <w:bCs/>
              </w:rPr>
              <w:t xml:space="preserve">Students from </w:t>
            </w:r>
            <w:r w:rsidR="001C5404" w:rsidRPr="00DE756C">
              <w:rPr>
                <w:rFonts w:cs="Calibri"/>
                <w:b/>
                <w:bCs/>
              </w:rPr>
              <w:t>low-income</w:t>
            </w:r>
            <w:r w:rsidRPr="00DE756C">
              <w:rPr>
                <w:rFonts w:cs="Calibri"/>
                <w:b/>
                <w:bCs/>
              </w:rPr>
              <w:t xml:space="preserve"> families</w:t>
            </w:r>
          </w:p>
          <w:p w14:paraId="501D303E" w14:textId="77777777" w:rsidR="009F2F64" w:rsidRPr="00DE756C" w:rsidRDefault="009F2F64" w:rsidP="0027712C">
            <w:pPr>
              <w:pStyle w:val="ListParagraph"/>
              <w:ind w:left="0"/>
              <w:rPr>
                <w:rFonts w:cs="Calibri"/>
                <w:b/>
                <w:bCs/>
              </w:rPr>
            </w:pPr>
          </w:p>
        </w:tc>
        <w:tc>
          <w:tcPr>
            <w:tcW w:w="3553" w:type="dxa"/>
            <w:shd w:val="clear" w:color="auto" w:fill="auto"/>
          </w:tcPr>
          <w:p w14:paraId="0AD08B00" w14:textId="054BDC3F" w:rsidR="009F2F64" w:rsidRPr="00DE756C" w:rsidRDefault="00133FAA" w:rsidP="0027712C">
            <w:pPr>
              <w:pStyle w:val="ListParagraph"/>
              <w:ind w:left="0"/>
              <w:rPr>
                <w:rFonts w:cs="Calibri"/>
              </w:rPr>
            </w:pPr>
            <w:r>
              <w:rPr>
                <w:rFonts w:cs="Calibri"/>
              </w:rPr>
              <w:t>Students have equal access to any after school assistance, summer school, and other upgrades.</w:t>
            </w:r>
          </w:p>
        </w:tc>
        <w:tc>
          <w:tcPr>
            <w:tcW w:w="3600" w:type="dxa"/>
            <w:shd w:val="clear" w:color="auto" w:fill="auto"/>
          </w:tcPr>
          <w:p w14:paraId="046AFDF9" w14:textId="1DC98B5E" w:rsidR="009F2F64" w:rsidRDefault="00133FAA" w:rsidP="0027712C">
            <w:pPr>
              <w:pStyle w:val="ListParagraph"/>
              <w:ind w:left="0"/>
              <w:rPr>
                <w:rFonts w:cs="Calibri"/>
              </w:rPr>
            </w:pPr>
            <w:r>
              <w:rPr>
                <w:rFonts w:cs="Calibri"/>
              </w:rPr>
              <w:t>Haakon School District monitors the health and needs of our students.  We are committed to remaining in person and offering learning loss opportunities.</w:t>
            </w:r>
          </w:p>
          <w:p w14:paraId="57F458CF" w14:textId="77777777" w:rsidR="00133FAA" w:rsidRDefault="00133FAA" w:rsidP="0027712C">
            <w:pPr>
              <w:pStyle w:val="ListParagraph"/>
              <w:ind w:left="0"/>
              <w:rPr>
                <w:rFonts w:cs="Calibri"/>
              </w:rPr>
            </w:pPr>
          </w:p>
          <w:p w14:paraId="179DEF8F" w14:textId="77777777" w:rsidR="00133FAA" w:rsidRDefault="00133FAA" w:rsidP="00133FAA">
            <w:pPr>
              <w:pStyle w:val="ListParagraph"/>
              <w:ind w:left="0"/>
              <w:rPr>
                <w:rFonts w:cs="Calibri"/>
              </w:rPr>
            </w:pPr>
            <w:r>
              <w:rPr>
                <w:rFonts w:cs="Calibri"/>
              </w:rPr>
              <w:t>Student needs are addressed as they arise.</w:t>
            </w:r>
          </w:p>
          <w:p w14:paraId="20FBF9F9" w14:textId="77777777" w:rsidR="00133FAA" w:rsidRDefault="00133FAA" w:rsidP="00133FAA">
            <w:pPr>
              <w:pStyle w:val="ListParagraph"/>
              <w:ind w:left="0"/>
              <w:rPr>
                <w:rFonts w:cs="Calibri"/>
              </w:rPr>
            </w:pPr>
          </w:p>
          <w:p w14:paraId="7D71359F" w14:textId="7DB181B2" w:rsidR="00133FAA" w:rsidRPr="00DE756C" w:rsidRDefault="00133FAA" w:rsidP="00133FAA">
            <w:pPr>
              <w:pStyle w:val="ListParagraph"/>
              <w:ind w:left="0"/>
              <w:rPr>
                <w:rFonts w:cs="Calibri"/>
              </w:rPr>
            </w:pPr>
            <w:r>
              <w:rPr>
                <w:rFonts w:cs="Calibri"/>
              </w:rPr>
              <w:t>Teachers and support staff are provided with opportunities to identify and support these needs.</w:t>
            </w:r>
          </w:p>
        </w:tc>
      </w:tr>
      <w:tr w:rsidR="00133FAA" w:rsidRPr="00DE756C" w14:paraId="3832ABE9" w14:textId="77777777" w:rsidTr="00133FAA">
        <w:trPr>
          <w:trHeight w:val="1241"/>
        </w:trPr>
        <w:tc>
          <w:tcPr>
            <w:tcW w:w="1487" w:type="dxa"/>
            <w:shd w:val="clear" w:color="auto" w:fill="auto"/>
          </w:tcPr>
          <w:p w14:paraId="088CA013" w14:textId="77777777" w:rsidR="00133FAA" w:rsidRPr="00DE756C" w:rsidRDefault="00133FAA" w:rsidP="00133FAA">
            <w:pPr>
              <w:pStyle w:val="ListParagraph"/>
              <w:ind w:left="0"/>
              <w:rPr>
                <w:rFonts w:cs="Calibri"/>
                <w:b/>
                <w:bCs/>
              </w:rPr>
            </w:pPr>
            <w:r w:rsidRPr="00DE756C">
              <w:rPr>
                <w:rFonts w:cs="Calibri"/>
                <w:b/>
                <w:bCs/>
              </w:rPr>
              <w:t>Students of color</w:t>
            </w:r>
          </w:p>
        </w:tc>
        <w:tc>
          <w:tcPr>
            <w:tcW w:w="3553" w:type="dxa"/>
            <w:shd w:val="clear" w:color="auto" w:fill="auto"/>
          </w:tcPr>
          <w:p w14:paraId="15E5B094" w14:textId="3FA0F8CE" w:rsidR="00133FAA" w:rsidRPr="00DE756C" w:rsidRDefault="00133FAA" w:rsidP="00133FAA">
            <w:pPr>
              <w:pStyle w:val="ListParagraph"/>
              <w:ind w:left="0"/>
              <w:rPr>
                <w:rFonts w:cs="Calibri"/>
              </w:rPr>
            </w:pPr>
            <w:r>
              <w:rPr>
                <w:rFonts w:cs="Calibri"/>
              </w:rPr>
              <w:t>Students have equal access to any after school assistance, summer school, and other upgrades.</w:t>
            </w:r>
          </w:p>
        </w:tc>
        <w:tc>
          <w:tcPr>
            <w:tcW w:w="3600" w:type="dxa"/>
            <w:shd w:val="clear" w:color="auto" w:fill="auto"/>
          </w:tcPr>
          <w:p w14:paraId="19090AE3" w14:textId="77777777" w:rsidR="00133FAA" w:rsidRDefault="00133FAA" w:rsidP="00133FAA">
            <w:pPr>
              <w:pStyle w:val="ListParagraph"/>
              <w:ind w:left="0"/>
              <w:rPr>
                <w:rFonts w:cs="Calibri"/>
              </w:rPr>
            </w:pPr>
            <w:r>
              <w:rPr>
                <w:rFonts w:cs="Calibri"/>
              </w:rPr>
              <w:t>Haakon School District monitors the health and needs of our students.  We are committed to remaining in person and offering learning loss opportunities.</w:t>
            </w:r>
          </w:p>
          <w:p w14:paraId="33B1B107" w14:textId="77777777" w:rsidR="00133FAA" w:rsidRDefault="00133FAA" w:rsidP="00133FAA">
            <w:pPr>
              <w:pStyle w:val="ListParagraph"/>
              <w:ind w:left="0"/>
              <w:rPr>
                <w:rFonts w:cs="Calibri"/>
              </w:rPr>
            </w:pPr>
          </w:p>
          <w:p w14:paraId="42E124EC" w14:textId="77777777" w:rsidR="00133FAA" w:rsidRDefault="00133FAA" w:rsidP="00133FAA">
            <w:pPr>
              <w:pStyle w:val="ListParagraph"/>
              <w:ind w:left="0"/>
              <w:rPr>
                <w:rFonts w:cs="Calibri"/>
              </w:rPr>
            </w:pPr>
            <w:r>
              <w:rPr>
                <w:rFonts w:cs="Calibri"/>
              </w:rPr>
              <w:t>Student needs are addressed as they arise.</w:t>
            </w:r>
          </w:p>
          <w:p w14:paraId="5252413C" w14:textId="77777777" w:rsidR="00133FAA" w:rsidRDefault="00133FAA" w:rsidP="00133FAA">
            <w:pPr>
              <w:pStyle w:val="ListParagraph"/>
              <w:ind w:left="0"/>
              <w:rPr>
                <w:rFonts w:cs="Calibri"/>
              </w:rPr>
            </w:pPr>
          </w:p>
          <w:p w14:paraId="27B3CFAB" w14:textId="389D69EC" w:rsidR="00133FAA" w:rsidRPr="00DE756C" w:rsidRDefault="00133FAA" w:rsidP="00133FAA">
            <w:pPr>
              <w:pStyle w:val="ListParagraph"/>
              <w:ind w:left="0"/>
              <w:rPr>
                <w:rFonts w:cs="Calibri"/>
              </w:rPr>
            </w:pPr>
            <w:r>
              <w:rPr>
                <w:rFonts w:cs="Calibri"/>
              </w:rPr>
              <w:t>Teachers and support staff are provided with opportunities to identify and support these needs.</w:t>
            </w:r>
          </w:p>
        </w:tc>
      </w:tr>
      <w:tr w:rsidR="00133FAA" w:rsidRPr="00DE756C" w14:paraId="7DFC29F9" w14:textId="77777777" w:rsidTr="00133FAA">
        <w:trPr>
          <w:trHeight w:val="1349"/>
        </w:trPr>
        <w:tc>
          <w:tcPr>
            <w:tcW w:w="1487" w:type="dxa"/>
            <w:shd w:val="clear" w:color="auto" w:fill="auto"/>
          </w:tcPr>
          <w:p w14:paraId="0AF9ECDA" w14:textId="77777777" w:rsidR="00133FAA" w:rsidRPr="00DE756C" w:rsidRDefault="00133FAA" w:rsidP="00133FAA">
            <w:pPr>
              <w:pStyle w:val="ListParagraph"/>
              <w:ind w:left="0"/>
              <w:rPr>
                <w:rFonts w:cs="Calibri"/>
                <w:b/>
                <w:bCs/>
              </w:rPr>
            </w:pPr>
            <w:r w:rsidRPr="00DE756C">
              <w:rPr>
                <w:rFonts w:cs="Calibri"/>
                <w:b/>
                <w:bCs/>
              </w:rPr>
              <w:lastRenderedPageBreak/>
              <w:t>English learners</w:t>
            </w:r>
          </w:p>
          <w:p w14:paraId="31002D8E" w14:textId="77777777" w:rsidR="00133FAA" w:rsidRPr="00DE756C" w:rsidRDefault="00133FAA" w:rsidP="00133FAA">
            <w:pPr>
              <w:pStyle w:val="ListParagraph"/>
              <w:ind w:left="0"/>
              <w:rPr>
                <w:rFonts w:cs="Calibri"/>
                <w:b/>
                <w:bCs/>
              </w:rPr>
            </w:pPr>
          </w:p>
          <w:p w14:paraId="6EE06990" w14:textId="77777777" w:rsidR="00133FAA" w:rsidRPr="00DE756C" w:rsidRDefault="00133FAA" w:rsidP="00133FAA">
            <w:pPr>
              <w:pStyle w:val="ListParagraph"/>
              <w:ind w:left="0"/>
              <w:rPr>
                <w:rFonts w:cs="Calibri"/>
                <w:b/>
                <w:bCs/>
              </w:rPr>
            </w:pPr>
          </w:p>
        </w:tc>
        <w:tc>
          <w:tcPr>
            <w:tcW w:w="3553" w:type="dxa"/>
            <w:shd w:val="clear" w:color="auto" w:fill="auto"/>
          </w:tcPr>
          <w:p w14:paraId="323EB65E" w14:textId="6196BC70" w:rsidR="00133FAA" w:rsidRPr="00DE756C" w:rsidRDefault="00133FAA" w:rsidP="00133FAA">
            <w:pPr>
              <w:pStyle w:val="ListParagraph"/>
              <w:ind w:left="0"/>
              <w:rPr>
                <w:rFonts w:cs="Calibri"/>
              </w:rPr>
            </w:pPr>
            <w:r>
              <w:rPr>
                <w:rFonts w:cs="Calibri"/>
              </w:rPr>
              <w:t>Students have equal access to any after school assistance, summer school, and other upgrades.</w:t>
            </w:r>
          </w:p>
        </w:tc>
        <w:tc>
          <w:tcPr>
            <w:tcW w:w="3600" w:type="dxa"/>
            <w:shd w:val="clear" w:color="auto" w:fill="auto"/>
          </w:tcPr>
          <w:p w14:paraId="23D9517E" w14:textId="77777777" w:rsidR="00133FAA" w:rsidRDefault="00133FAA" w:rsidP="00133FAA">
            <w:pPr>
              <w:pStyle w:val="ListParagraph"/>
              <w:ind w:left="0"/>
              <w:rPr>
                <w:rFonts w:cs="Calibri"/>
              </w:rPr>
            </w:pPr>
            <w:r>
              <w:rPr>
                <w:rFonts w:cs="Calibri"/>
              </w:rPr>
              <w:t>Haakon School District monitors the health and needs of our students.  We are committed to remaining in person and offering learning loss opportunities.</w:t>
            </w:r>
          </w:p>
          <w:p w14:paraId="2CD5CF02" w14:textId="77777777" w:rsidR="00133FAA" w:rsidRDefault="00133FAA" w:rsidP="00133FAA">
            <w:pPr>
              <w:pStyle w:val="ListParagraph"/>
              <w:ind w:left="0"/>
              <w:rPr>
                <w:rFonts w:cs="Calibri"/>
              </w:rPr>
            </w:pPr>
          </w:p>
          <w:p w14:paraId="2173444A" w14:textId="77777777" w:rsidR="00133FAA" w:rsidRDefault="00133FAA" w:rsidP="00133FAA">
            <w:pPr>
              <w:pStyle w:val="ListParagraph"/>
              <w:ind w:left="0"/>
              <w:rPr>
                <w:rFonts w:cs="Calibri"/>
              </w:rPr>
            </w:pPr>
            <w:r>
              <w:rPr>
                <w:rFonts w:cs="Calibri"/>
              </w:rPr>
              <w:t>Student needs are addressed as they arise.</w:t>
            </w:r>
          </w:p>
          <w:p w14:paraId="5E0F8613" w14:textId="77777777" w:rsidR="00133FAA" w:rsidRDefault="00133FAA" w:rsidP="00133FAA">
            <w:pPr>
              <w:pStyle w:val="ListParagraph"/>
              <w:ind w:left="0"/>
              <w:rPr>
                <w:rFonts w:cs="Calibri"/>
              </w:rPr>
            </w:pPr>
          </w:p>
          <w:p w14:paraId="2AE71422" w14:textId="149773C7" w:rsidR="00133FAA" w:rsidRPr="00DE756C" w:rsidRDefault="00133FAA" w:rsidP="00133FAA">
            <w:pPr>
              <w:pStyle w:val="ListParagraph"/>
              <w:ind w:left="0"/>
              <w:rPr>
                <w:rFonts w:cs="Calibri"/>
              </w:rPr>
            </w:pPr>
            <w:r>
              <w:rPr>
                <w:rFonts w:cs="Calibri"/>
              </w:rPr>
              <w:t>Teachers and support staff are provided with opportunities to identify and support these needs.</w:t>
            </w:r>
          </w:p>
        </w:tc>
      </w:tr>
      <w:tr w:rsidR="00133FAA" w:rsidRPr="00DE756C" w14:paraId="6823D2D2" w14:textId="77777777" w:rsidTr="00133FAA">
        <w:trPr>
          <w:trHeight w:val="1475"/>
        </w:trPr>
        <w:tc>
          <w:tcPr>
            <w:tcW w:w="1487" w:type="dxa"/>
            <w:shd w:val="clear" w:color="auto" w:fill="auto"/>
          </w:tcPr>
          <w:p w14:paraId="4DE33C8D" w14:textId="77777777" w:rsidR="00133FAA" w:rsidRPr="00DE756C" w:rsidRDefault="00133FAA" w:rsidP="00133FAA">
            <w:pPr>
              <w:pStyle w:val="ListParagraph"/>
              <w:ind w:left="0"/>
              <w:rPr>
                <w:rFonts w:cs="Calibri"/>
                <w:b/>
                <w:bCs/>
              </w:rPr>
            </w:pPr>
            <w:r w:rsidRPr="00DE756C">
              <w:rPr>
                <w:rFonts w:cs="Calibri"/>
                <w:b/>
                <w:bCs/>
              </w:rPr>
              <w:t>Children with disabilities</w:t>
            </w:r>
          </w:p>
          <w:p w14:paraId="2196DA3F" w14:textId="77777777" w:rsidR="00133FAA" w:rsidRPr="00DE756C" w:rsidRDefault="00133FAA" w:rsidP="00133FAA">
            <w:pPr>
              <w:pStyle w:val="ListParagraph"/>
              <w:ind w:left="0"/>
              <w:rPr>
                <w:rFonts w:cs="Calibri"/>
                <w:b/>
                <w:bCs/>
              </w:rPr>
            </w:pPr>
          </w:p>
        </w:tc>
        <w:tc>
          <w:tcPr>
            <w:tcW w:w="3553" w:type="dxa"/>
            <w:shd w:val="clear" w:color="auto" w:fill="auto"/>
          </w:tcPr>
          <w:p w14:paraId="333F6161" w14:textId="0E9E3959" w:rsidR="00133FAA" w:rsidRPr="00DE756C" w:rsidRDefault="00133FAA" w:rsidP="00133FAA">
            <w:pPr>
              <w:pStyle w:val="ListParagraph"/>
              <w:ind w:left="0"/>
              <w:rPr>
                <w:rFonts w:cs="Calibri"/>
              </w:rPr>
            </w:pPr>
            <w:r>
              <w:rPr>
                <w:rFonts w:cs="Calibri"/>
              </w:rPr>
              <w:t>Students have equal access to any after school assistance, summer school, and other upgrades. Transportation or mileage may be provided if needed.</w:t>
            </w:r>
          </w:p>
        </w:tc>
        <w:tc>
          <w:tcPr>
            <w:tcW w:w="3600" w:type="dxa"/>
            <w:shd w:val="clear" w:color="auto" w:fill="auto"/>
          </w:tcPr>
          <w:p w14:paraId="10BAD849" w14:textId="77777777" w:rsidR="00133FAA" w:rsidRDefault="00133FAA" w:rsidP="00133FAA">
            <w:pPr>
              <w:pStyle w:val="ListParagraph"/>
              <w:ind w:left="0"/>
              <w:rPr>
                <w:rFonts w:cs="Calibri"/>
              </w:rPr>
            </w:pPr>
            <w:r>
              <w:rPr>
                <w:rFonts w:cs="Calibri"/>
              </w:rPr>
              <w:t>Haakon School District monitors the health and needs of our students.  We are committed to remaining in person and offering learning loss opportunities.</w:t>
            </w:r>
          </w:p>
          <w:p w14:paraId="322C6B8B" w14:textId="77777777" w:rsidR="00133FAA" w:rsidRDefault="00133FAA" w:rsidP="00133FAA">
            <w:pPr>
              <w:pStyle w:val="ListParagraph"/>
              <w:ind w:left="0"/>
              <w:rPr>
                <w:rFonts w:cs="Calibri"/>
              </w:rPr>
            </w:pPr>
          </w:p>
          <w:p w14:paraId="6D266F36" w14:textId="77777777" w:rsidR="00133FAA" w:rsidRDefault="00133FAA" w:rsidP="00133FAA">
            <w:pPr>
              <w:pStyle w:val="ListParagraph"/>
              <w:ind w:left="0"/>
              <w:rPr>
                <w:rFonts w:cs="Calibri"/>
              </w:rPr>
            </w:pPr>
            <w:r>
              <w:rPr>
                <w:rFonts w:cs="Calibri"/>
              </w:rPr>
              <w:t>Student needs are addressed as they arise.</w:t>
            </w:r>
          </w:p>
          <w:p w14:paraId="768561E6" w14:textId="77777777" w:rsidR="00133FAA" w:rsidRDefault="00133FAA" w:rsidP="00133FAA">
            <w:pPr>
              <w:pStyle w:val="ListParagraph"/>
              <w:ind w:left="0"/>
              <w:rPr>
                <w:rFonts w:cs="Calibri"/>
              </w:rPr>
            </w:pPr>
          </w:p>
          <w:p w14:paraId="21878C73" w14:textId="7609BB59" w:rsidR="00133FAA" w:rsidRPr="00DE756C" w:rsidRDefault="00133FAA" w:rsidP="00133FAA">
            <w:pPr>
              <w:pStyle w:val="ListParagraph"/>
              <w:ind w:left="0"/>
              <w:rPr>
                <w:rFonts w:cs="Calibri"/>
              </w:rPr>
            </w:pPr>
            <w:r>
              <w:rPr>
                <w:rFonts w:cs="Calibri"/>
              </w:rPr>
              <w:t>Teachers and support staff are provided with opportunities to identify and support these needs.</w:t>
            </w:r>
          </w:p>
        </w:tc>
      </w:tr>
      <w:tr w:rsidR="00133FAA" w:rsidRPr="00DE756C" w14:paraId="474C219A" w14:textId="77777777" w:rsidTr="00133FAA">
        <w:trPr>
          <w:trHeight w:val="1880"/>
        </w:trPr>
        <w:tc>
          <w:tcPr>
            <w:tcW w:w="1487" w:type="dxa"/>
            <w:shd w:val="clear" w:color="auto" w:fill="auto"/>
          </w:tcPr>
          <w:p w14:paraId="415BA139" w14:textId="77777777" w:rsidR="00133FAA" w:rsidRPr="00DE756C" w:rsidRDefault="00133FAA" w:rsidP="00133FAA">
            <w:pPr>
              <w:pStyle w:val="ListParagraph"/>
              <w:ind w:left="0"/>
              <w:rPr>
                <w:rFonts w:cs="Calibri"/>
                <w:b/>
                <w:bCs/>
              </w:rPr>
            </w:pPr>
            <w:r w:rsidRPr="00DE756C">
              <w:rPr>
                <w:rFonts w:cs="Calibri"/>
                <w:b/>
                <w:bCs/>
              </w:rPr>
              <w:t>Students experiencing homelessness</w:t>
            </w:r>
          </w:p>
          <w:p w14:paraId="7344E6DD" w14:textId="77777777" w:rsidR="00133FAA" w:rsidRPr="00DE756C" w:rsidRDefault="00133FAA" w:rsidP="00133FAA">
            <w:pPr>
              <w:pStyle w:val="ListParagraph"/>
              <w:ind w:left="0"/>
              <w:rPr>
                <w:rFonts w:cs="Calibri"/>
                <w:b/>
                <w:bCs/>
              </w:rPr>
            </w:pPr>
          </w:p>
        </w:tc>
        <w:tc>
          <w:tcPr>
            <w:tcW w:w="3553" w:type="dxa"/>
            <w:shd w:val="clear" w:color="auto" w:fill="auto"/>
          </w:tcPr>
          <w:p w14:paraId="3473C6EE" w14:textId="77777777" w:rsidR="00133FAA" w:rsidRDefault="00133FAA" w:rsidP="00133FAA">
            <w:pPr>
              <w:pStyle w:val="ListParagraph"/>
              <w:ind w:left="0"/>
              <w:rPr>
                <w:rFonts w:cs="Calibri"/>
              </w:rPr>
            </w:pPr>
            <w:r>
              <w:rPr>
                <w:rFonts w:cs="Calibri"/>
              </w:rPr>
              <w:t>Students have equal access to any after school assistance, summer school, and other upgrades. Transportation or mileage may be provided if needed.</w:t>
            </w:r>
          </w:p>
          <w:p w14:paraId="0FC3F866" w14:textId="77777777" w:rsidR="00133FAA" w:rsidRDefault="00133FAA" w:rsidP="00133FAA">
            <w:pPr>
              <w:pStyle w:val="ListParagraph"/>
              <w:ind w:left="0"/>
              <w:rPr>
                <w:rFonts w:cs="Calibri"/>
              </w:rPr>
            </w:pPr>
          </w:p>
          <w:p w14:paraId="3559A05A" w14:textId="1F26AA11" w:rsidR="00133FAA" w:rsidRPr="00DE756C" w:rsidRDefault="00133FAA" w:rsidP="00133FAA">
            <w:pPr>
              <w:pStyle w:val="ListParagraph"/>
              <w:ind w:left="0"/>
              <w:rPr>
                <w:rFonts w:cs="Calibri"/>
              </w:rPr>
            </w:pPr>
            <w:r>
              <w:rPr>
                <w:rFonts w:cs="Calibri"/>
              </w:rPr>
              <w:t>If a determination is made that a student is experiencing homelessness, our homeless coordinator connects students and their families to appropriate services and resources.</w:t>
            </w:r>
          </w:p>
        </w:tc>
        <w:tc>
          <w:tcPr>
            <w:tcW w:w="3600" w:type="dxa"/>
            <w:shd w:val="clear" w:color="auto" w:fill="auto"/>
          </w:tcPr>
          <w:p w14:paraId="0818B5C6" w14:textId="77777777" w:rsidR="00133FAA" w:rsidRDefault="00133FAA" w:rsidP="00133FAA">
            <w:pPr>
              <w:pStyle w:val="ListParagraph"/>
              <w:ind w:left="0"/>
              <w:rPr>
                <w:rFonts w:cs="Calibri"/>
              </w:rPr>
            </w:pPr>
            <w:r>
              <w:rPr>
                <w:rFonts w:cs="Calibri"/>
              </w:rPr>
              <w:t>Haakon School District monitors the health and needs of our students.  We are committed to remaining in person and offering learning loss opportunities.</w:t>
            </w:r>
          </w:p>
          <w:p w14:paraId="37021B16" w14:textId="77777777" w:rsidR="00133FAA" w:rsidRDefault="00133FAA" w:rsidP="00133FAA">
            <w:pPr>
              <w:pStyle w:val="ListParagraph"/>
              <w:ind w:left="0"/>
              <w:rPr>
                <w:rFonts w:cs="Calibri"/>
              </w:rPr>
            </w:pPr>
          </w:p>
          <w:p w14:paraId="66D5F0A2" w14:textId="77777777" w:rsidR="00133FAA" w:rsidRDefault="00133FAA" w:rsidP="00133FAA">
            <w:pPr>
              <w:pStyle w:val="ListParagraph"/>
              <w:ind w:left="0"/>
              <w:rPr>
                <w:rFonts w:cs="Calibri"/>
              </w:rPr>
            </w:pPr>
            <w:r>
              <w:rPr>
                <w:rFonts w:cs="Calibri"/>
              </w:rPr>
              <w:t>Student needs are addressed as they arise.</w:t>
            </w:r>
          </w:p>
          <w:p w14:paraId="387D684B" w14:textId="77777777" w:rsidR="00133FAA" w:rsidRDefault="00133FAA" w:rsidP="00133FAA">
            <w:pPr>
              <w:pStyle w:val="ListParagraph"/>
              <w:ind w:left="0"/>
              <w:rPr>
                <w:rFonts w:cs="Calibri"/>
              </w:rPr>
            </w:pPr>
          </w:p>
          <w:p w14:paraId="4A695E1B" w14:textId="3E16DF3C" w:rsidR="00133FAA" w:rsidRPr="00DE756C" w:rsidRDefault="00133FAA" w:rsidP="00133FAA">
            <w:pPr>
              <w:pStyle w:val="ListParagraph"/>
              <w:ind w:left="0"/>
              <w:rPr>
                <w:rFonts w:cs="Calibri"/>
              </w:rPr>
            </w:pPr>
            <w:r>
              <w:rPr>
                <w:rFonts w:cs="Calibri"/>
              </w:rPr>
              <w:t>Teachers and support staff are provided with opportunities to identify and support these needs.</w:t>
            </w:r>
          </w:p>
        </w:tc>
      </w:tr>
      <w:tr w:rsidR="00B55A04" w:rsidRPr="00DE756C" w14:paraId="252F3946" w14:textId="77777777" w:rsidTr="00133FAA">
        <w:trPr>
          <w:trHeight w:val="1610"/>
        </w:trPr>
        <w:tc>
          <w:tcPr>
            <w:tcW w:w="1487" w:type="dxa"/>
            <w:shd w:val="clear" w:color="auto" w:fill="auto"/>
          </w:tcPr>
          <w:p w14:paraId="4EB1EB15" w14:textId="77777777" w:rsidR="00B55A04" w:rsidRPr="00DE756C" w:rsidRDefault="00B55A04" w:rsidP="00B55A04">
            <w:pPr>
              <w:pStyle w:val="ListParagraph"/>
              <w:ind w:left="0"/>
              <w:rPr>
                <w:rFonts w:cs="Calibri"/>
                <w:b/>
                <w:bCs/>
              </w:rPr>
            </w:pPr>
            <w:r w:rsidRPr="00DE756C">
              <w:rPr>
                <w:rFonts w:cs="Calibri"/>
                <w:b/>
                <w:bCs/>
              </w:rPr>
              <w:t>Children in foster care</w:t>
            </w:r>
          </w:p>
          <w:p w14:paraId="1A94722D" w14:textId="77777777" w:rsidR="00B55A04" w:rsidRPr="00DE756C" w:rsidRDefault="00B55A04" w:rsidP="00B55A04">
            <w:pPr>
              <w:pStyle w:val="ListParagraph"/>
              <w:ind w:left="0"/>
              <w:rPr>
                <w:rFonts w:cs="Calibri"/>
                <w:b/>
                <w:bCs/>
              </w:rPr>
            </w:pPr>
          </w:p>
        </w:tc>
        <w:tc>
          <w:tcPr>
            <w:tcW w:w="3553" w:type="dxa"/>
            <w:shd w:val="clear" w:color="auto" w:fill="auto"/>
          </w:tcPr>
          <w:p w14:paraId="4BECF141" w14:textId="2D54A1D4" w:rsidR="00B55A04" w:rsidRPr="00DE756C" w:rsidRDefault="00B55A04" w:rsidP="00B55A04">
            <w:pPr>
              <w:pStyle w:val="ListParagraph"/>
              <w:ind w:left="0"/>
              <w:rPr>
                <w:rFonts w:cs="Calibri"/>
              </w:rPr>
            </w:pPr>
            <w:r>
              <w:rPr>
                <w:rFonts w:cs="Calibri"/>
              </w:rPr>
              <w:t>Students have equal access to any after school assistance, summer school, and other upgrades. Transportation or mileage may be provided if needed.</w:t>
            </w:r>
          </w:p>
        </w:tc>
        <w:tc>
          <w:tcPr>
            <w:tcW w:w="3600" w:type="dxa"/>
            <w:shd w:val="clear" w:color="auto" w:fill="auto"/>
          </w:tcPr>
          <w:p w14:paraId="22D10A10" w14:textId="77777777" w:rsidR="00B55A04" w:rsidRDefault="00B55A04" w:rsidP="00B55A04">
            <w:pPr>
              <w:pStyle w:val="ListParagraph"/>
              <w:ind w:left="0"/>
              <w:rPr>
                <w:rFonts w:cs="Calibri"/>
              </w:rPr>
            </w:pPr>
            <w:r>
              <w:rPr>
                <w:rFonts w:cs="Calibri"/>
              </w:rPr>
              <w:t>Haakon School District monitors the health and needs of our students.  We are committed to remaining in person and offering learning loss opportunities.</w:t>
            </w:r>
          </w:p>
          <w:p w14:paraId="487BC0F2" w14:textId="77777777" w:rsidR="00B55A04" w:rsidRDefault="00B55A04" w:rsidP="00B55A04">
            <w:pPr>
              <w:pStyle w:val="ListParagraph"/>
              <w:ind w:left="0"/>
              <w:rPr>
                <w:rFonts w:cs="Calibri"/>
              </w:rPr>
            </w:pPr>
          </w:p>
          <w:p w14:paraId="4EA5DDCA" w14:textId="77777777" w:rsidR="00B55A04" w:rsidRDefault="00B55A04" w:rsidP="00B55A04">
            <w:pPr>
              <w:pStyle w:val="ListParagraph"/>
              <w:ind w:left="0"/>
              <w:rPr>
                <w:rFonts w:cs="Calibri"/>
              </w:rPr>
            </w:pPr>
            <w:r>
              <w:rPr>
                <w:rFonts w:cs="Calibri"/>
              </w:rPr>
              <w:lastRenderedPageBreak/>
              <w:t>Student needs are addressed as they arise.</w:t>
            </w:r>
          </w:p>
          <w:p w14:paraId="4C3A76AF" w14:textId="77777777" w:rsidR="00B55A04" w:rsidRDefault="00B55A04" w:rsidP="00B55A04">
            <w:pPr>
              <w:pStyle w:val="ListParagraph"/>
              <w:ind w:left="0"/>
              <w:rPr>
                <w:rFonts w:cs="Calibri"/>
              </w:rPr>
            </w:pPr>
          </w:p>
          <w:p w14:paraId="5BF01A56" w14:textId="79E7EB6A" w:rsidR="00B55A04" w:rsidRPr="00DE756C" w:rsidRDefault="00B55A04" w:rsidP="00B55A04">
            <w:pPr>
              <w:pStyle w:val="ListParagraph"/>
              <w:ind w:left="0"/>
              <w:rPr>
                <w:rFonts w:cs="Calibri"/>
              </w:rPr>
            </w:pPr>
            <w:r>
              <w:rPr>
                <w:rFonts w:cs="Calibri"/>
              </w:rPr>
              <w:t>Teachers and support staff are provided with opportunities to identify and support these needs.</w:t>
            </w:r>
          </w:p>
        </w:tc>
      </w:tr>
      <w:tr w:rsidR="00B55A04" w:rsidRPr="00DE756C" w14:paraId="38A1A62D" w14:textId="77777777" w:rsidTr="00133FAA">
        <w:trPr>
          <w:trHeight w:val="1610"/>
        </w:trPr>
        <w:tc>
          <w:tcPr>
            <w:tcW w:w="1487" w:type="dxa"/>
            <w:shd w:val="clear" w:color="auto" w:fill="auto"/>
          </w:tcPr>
          <w:p w14:paraId="1FB4F8B7" w14:textId="77777777" w:rsidR="00B55A04" w:rsidRPr="00DE756C" w:rsidRDefault="00B55A04" w:rsidP="00B55A04">
            <w:pPr>
              <w:pStyle w:val="ListParagraph"/>
              <w:ind w:left="0"/>
              <w:rPr>
                <w:rFonts w:cs="Calibri"/>
                <w:b/>
                <w:bCs/>
              </w:rPr>
            </w:pPr>
            <w:r w:rsidRPr="00DE756C">
              <w:rPr>
                <w:rFonts w:cs="Calibri"/>
                <w:b/>
                <w:bCs/>
              </w:rPr>
              <w:lastRenderedPageBreak/>
              <w:t>Migratory students</w:t>
            </w:r>
          </w:p>
          <w:p w14:paraId="7CB6467D" w14:textId="77777777" w:rsidR="00B55A04" w:rsidRPr="00DE756C" w:rsidRDefault="00B55A04" w:rsidP="00B55A04">
            <w:pPr>
              <w:pStyle w:val="ListParagraph"/>
              <w:ind w:left="0"/>
              <w:rPr>
                <w:rFonts w:cs="Calibri"/>
                <w:b/>
                <w:bCs/>
              </w:rPr>
            </w:pPr>
          </w:p>
          <w:p w14:paraId="77BB2A95" w14:textId="77777777" w:rsidR="00B55A04" w:rsidRPr="00DE756C" w:rsidRDefault="00B55A04" w:rsidP="00B55A04">
            <w:pPr>
              <w:pStyle w:val="ListParagraph"/>
              <w:ind w:left="0"/>
              <w:rPr>
                <w:rFonts w:cs="Calibri"/>
                <w:b/>
                <w:bCs/>
              </w:rPr>
            </w:pPr>
          </w:p>
        </w:tc>
        <w:tc>
          <w:tcPr>
            <w:tcW w:w="3553" w:type="dxa"/>
            <w:shd w:val="clear" w:color="auto" w:fill="auto"/>
          </w:tcPr>
          <w:p w14:paraId="46864844" w14:textId="77777777" w:rsidR="00B55A04" w:rsidRDefault="00B55A04" w:rsidP="00B55A04">
            <w:pPr>
              <w:pStyle w:val="ListParagraph"/>
              <w:ind w:left="0"/>
              <w:rPr>
                <w:rFonts w:cs="Calibri"/>
              </w:rPr>
            </w:pPr>
            <w:r>
              <w:rPr>
                <w:rFonts w:cs="Calibri"/>
              </w:rPr>
              <w:t xml:space="preserve">Students have equal access to any after school assistance, summer school, and other upgrades. </w:t>
            </w:r>
          </w:p>
          <w:p w14:paraId="1781BC75" w14:textId="77777777" w:rsidR="00B55A04" w:rsidRDefault="00B55A04" w:rsidP="00B55A04">
            <w:pPr>
              <w:pStyle w:val="ListParagraph"/>
              <w:ind w:left="0"/>
              <w:rPr>
                <w:rFonts w:cs="Calibri"/>
              </w:rPr>
            </w:pPr>
          </w:p>
          <w:p w14:paraId="625D9C06" w14:textId="6AF425B9" w:rsidR="00B55A04" w:rsidRPr="00DE756C" w:rsidRDefault="00B55A04" w:rsidP="00B55A04">
            <w:pPr>
              <w:pStyle w:val="ListParagraph"/>
              <w:ind w:left="0"/>
              <w:rPr>
                <w:rFonts w:cs="Calibri"/>
              </w:rPr>
            </w:pPr>
            <w:r>
              <w:rPr>
                <w:rFonts w:cs="Calibri"/>
              </w:rPr>
              <w:t xml:space="preserve">For students classified as migratory, the coordinator at the </w:t>
            </w:r>
            <w:proofErr w:type="gramStart"/>
            <w:r>
              <w:rPr>
                <w:rFonts w:cs="Calibri"/>
              </w:rPr>
              <w:t>school works</w:t>
            </w:r>
            <w:proofErr w:type="gramEnd"/>
            <w:r>
              <w:rPr>
                <w:rFonts w:cs="Calibri"/>
              </w:rPr>
              <w:t xml:space="preserve"> to connect students to the appropriate resources.</w:t>
            </w:r>
          </w:p>
        </w:tc>
        <w:tc>
          <w:tcPr>
            <w:tcW w:w="3600" w:type="dxa"/>
            <w:shd w:val="clear" w:color="auto" w:fill="auto"/>
          </w:tcPr>
          <w:p w14:paraId="02775DFC" w14:textId="77777777" w:rsidR="00B55A04" w:rsidRDefault="00B55A04" w:rsidP="00B55A04">
            <w:pPr>
              <w:pStyle w:val="ListParagraph"/>
              <w:ind w:left="0"/>
              <w:rPr>
                <w:rFonts w:cs="Calibri"/>
              </w:rPr>
            </w:pPr>
            <w:r>
              <w:rPr>
                <w:rFonts w:cs="Calibri"/>
              </w:rPr>
              <w:t>Haakon School District monitors the health and needs of our students.  We are committed to remaining in person and offering learning loss opportunities.</w:t>
            </w:r>
          </w:p>
          <w:p w14:paraId="385D2D24" w14:textId="77777777" w:rsidR="00B55A04" w:rsidRDefault="00B55A04" w:rsidP="00B55A04">
            <w:pPr>
              <w:pStyle w:val="ListParagraph"/>
              <w:ind w:left="0"/>
              <w:rPr>
                <w:rFonts w:cs="Calibri"/>
              </w:rPr>
            </w:pPr>
          </w:p>
          <w:p w14:paraId="69999871" w14:textId="77777777" w:rsidR="00B55A04" w:rsidRDefault="00B55A04" w:rsidP="00B55A04">
            <w:pPr>
              <w:pStyle w:val="ListParagraph"/>
              <w:ind w:left="0"/>
              <w:rPr>
                <w:rFonts w:cs="Calibri"/>
              </w:rPr>
            </w:pPr>
            <w:r>
              <w:rPr>
                <w:rFonts w:cs="Calibri"/>
              </w:rPr>
              <w:t>Student needs are addressed as they arise.</w:t>
            </w:r>
          </w:p>
          <w:p w14:paraId="447A1A24" w14:textId="77777777" w:rsidR="00B55A04" w:rsidRDefault="00B55A04" w:rsidP="00B55A04">
            <w:pPr>
              <w:pStyle w:val="ListParagraph"/>
              <w:ind w:left="0"/>
              <w:rPr>
                <w:rFonts w:cs="Calibri"/>
              </w:rPr>
            </w:pPr>
          </w:p>
          <w:p w14:paraId="3C3782CC" w14:textId="1B49B0EB" w:rsidR="00B55A04" w:rsidRPr="00DE756C" w:rsidRDefault="00B55A04" w:rsidP="00B55A04">
            <w:pPr>
              <w:pStyle w:val="ListParagraph"/>
              <w:ind w:left="0"/>
              <w:rPr>
                <w:rFonts w:cs="Calibri"/>
              </w:rPr>
            </w:pPr>
            <w:r>
              <w:rPr>
                <w:rFonts w:cs="Calibri"/>
              </w:rPr>
              <w:t>Teachers and support staff are provided with opportunities to identify and support these needs.</w:t>
            </w:r>
          </w:p>
        </w:tc>
      </w:tr>
    </w:tbl>
    <w:p w14:paraId="2C70CC90" w14:textId="77777777" w:rsidR="009F2F64" w:rsidRPr="000E3E18" w:rsidRDefault="009F2F64" w:rsidP="009F2F64">
      <w:pPr>
        <w:rPr>
          <w:rFonts w:ascii="Calibri" w:hAnsi="Calibri" w:cs="Calibri"/>
          <w:i/>
          <w:iCs/>
        </w:rPr>
      </w:pPr>
      <w:r w:rsidRPr="000E3E18">
        <w:rPr>
          <w:rFonts w:ascii="Calibri" w:hAnsi="Calibri" w:cs="Calibri"/>
          <w:i/>
          <w:iCs/>
        </w:rPr>
        <w:t>*If a population is not traditionally and was not present during the 2020-21 school year, the district may include a statement on how it will address the needs of such students should that population be present in the 2021-22, 2022-23 or 2023-24 school years.</w:t>
      </w:r>
    </w:p>
    <w:p w14:paraId="7E647D56" w14:textId="77777777" w:rsidR="009F2F64" w:rsidRDefault="009F2F64" w:rsidP="009F2F64">
      <w:pPr>
        <w:pStyle w:val="ListParagraph"/>
        <w:spacing w:after="0" w:line="240" w:lineRule="auto"/>
        <w:ind w:left="0"/>
        <w:rPr>
          <w:rFonts w:cs="Calibri"/>
        </w:rPr>
      </w:pPr>
    </w:p>
    <w:p w14:paraId="702941F4" w14:textId="77777777" w:rsidR="009F2F64" w:rsidRDefault="009F2F64" w:rsidP="009F2F64">
      <w:pPr>
        <w:pStyle w:val="ListParagraph"/>
        <w:spacing w:after="0" w:line="240" w:lineRule="auto"/>
        <w:ind w:left="0"/>
        <w:rPr>
          <w:rFonts w:cs="Calibri"/>
        </w:rPr>
      </w:pPr>
    </w:p>
    <w:p w14:paraId="79D41543" w14:textId="77777777" w:rsidR="009F2F64" w:rsidRPr="00AE5C18" w:rsidRDefault="009F2F64" w:rsidP="009F2F64">
      <w:pPr>
        <w:pStyle w:val="ListParagraph"/>
        <w:spacing w:after="0" w:line="240" w:lineRule="auto"/>
        <w:ind w:left="0"/>
        <w:rPr>
          <w:rFonts w:cs="Calibri"/>
          <w:b/>
          <w:bCs/>
        </w:rPr>
      </w:pPr>
      <w:r>
        <w:rPr>
          <w:rFonts w:cs="Calibri"/>
          <w:b/>
          <w:bCs/>
        </w:rPr>
        <w:t>Investments in Other Allowed Activities</w:t>
      </w:r>
    </w:p>
    <w:p w14:paraId="5840B3A2" w14:textId="77777777" w:rsidR="009F2F64" w:rsidRDefault="009F2F64" w:rsidP="009F2F64">
      <w:pPr>
        <w:pStyle w:val="ListParagraph"/>
        <w:spacing w:after="0" w:line="240" w:lineRule="auto"/>
        <w:ind w:left="360"/>
        <w:rPr>
          <w:rFonts w:cs="Calibri"/>
        </w:rPr>
      </w:pPr>
    </w:p>
    <w:p w14:paraId="45383747" w14:textId="77777777" w:rsidR="009F2F64" w:rsidRPr="00DE756C" w:rsidRDefault="009F2F64" w:rsidP="009F2F64">
      <w:pPr>
        <w:pStyle w:val="ListParagraph"/>
        <w:numPr>
          <w:ilvl w:val="0"/>
          <w:numId w:val="1"/>
        </w:numPr>
        <w:spacing w:after="0" w:line="240" w:lineRule="auto"/>
        <w:rPr>
          <w:rFonts w:cs="Calibri"/>
        </w:rPr>
      </w:pPr>
      <w:r w:rsidRPr="5E59DF4D">
        <w:rPr>
          <w:rFonts w:cs="Calibri"/>
        </w:rPr>
        <w:t xml:space="preserve">Describe how the school district will spend its remaining allocation consistent with </w:t>
      </w:r>
      <w:hyperlink r:id="rId9" w:anchor="H1C1CA7B872894DE0B325C5BB06991BB8" w:history="1">
        <w:r w:rsidRPr="00AD56BE">
          <w:rPr>
            <w:rStyle w:val="Hyperlink"/>
            <w:rFonts w:cs="Calibri"/>
          </w:rPr>
          <w:t>section 2001(e)(2)</w:t>
        </w:r>
      </w:hyperlink>
      <w:r w:rsidRPr="5E59DF4D">
        <w:rPr>
          <w:rFonts w:cs="Calibri"/>
        </w:rPr>
        <w:t xml:space="preserve"> of the ARP Act (see </w:t>
      </w:r>
      <w:bookmarkStart w:id="2" w:name="_Hlk73451151"/>
      <w:r>
        <w:fldChar w:fldCharType="begin"/>
      </w:r>
      <w:r>
        <w:instrText xml:space="preserve"> HYPERLINK "https://www.congress.gov/bill/117th-congress/house-bill/1319/text" \l "H1C1CA7B872894DE0B325C5BB06991BB8" \h </w:instrText>
      </w:r>
      <w:r>
        <w:fldChar w:fldCharType="separate"/>
      </w:r>
      <w:r w:rsidRPr="5E59DF4D">
        <w:rPr>
          <w:rStyle w:val="Hyperlink"/>
          <w:rFonts w:cs="Calibri"/>
        </w:rPr>
        <w:t>here</w:t>
      </w:r>
      <w:r>
        <w:rPr>
          <w:rStyle w:val="Hyperlink"/>
          <w:rFonts w:cs="Calibri"/>
        </w:rPr>
        <w:fldChar w:fldCharType="end"/>
      </w:r>
      <w:bookmarkEnd w:id="2"/>
      <w:r w:rsidRPr="5E59DF4D">
        <w:rPr>
          <w:rFonts w:cs="Calibri"/>
        </w:rPr>
        <w:t xml:space="preserve"> for remaining allowable uses of funds). Please insert NA if a category is not applicable to your plan.</w:t>
      </w:r>
    </w:p>
    <w:p w14:paraId="18AD6813" w14:textId="77777777" w:rsidR="009F2F64" w:rsidRPr="00DE756C" w:rsidRDefault="009F2F64" w:rsidP="009F2F64">
      <w:pPr>
        <w:pStyle w:val="ListParagraph"/>
        <w:spacing w:after="0" w:line="240" w:lineRule="auto"/>
        <w:rPr>
          <w:rFonts w:cs="Calibri"/>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1412"/>
      </w:tblGrid>
      <w:tr w:rsidR="009F2F64" w:rsidRPr="00DE756C" w14:paraId="0473E9F5" w14:textId="77777777" w:rsidTr="0027712C">
        <w:tc>
          <w:tcPr>
            <w:tcW w:w="7375" w:type="dxa"/>
            <w:shd w:val="clear" w:color="auto" w:fill="BFBFBF" w:themeFill="background1" w:themeFillShade="BF"/>
          </w:tcPr>
          <w:p w14:paraId="4F7E6D1B" w14:textId="77777777" w:rsidR="009F2F64" w:rsidRPr="00DE756C" w:rsidRDefault="009F2F64" w:rsidP="0027712C">
            <w:pPr>
              <w:jc w:val="center"/>
              <w:rPr>
                <w:rFonts w:ascii="Calibri" w:hAnsi="Calibri" w:cs="Calibri"/>
                <w:b/>
                <w:bCs/>
              </w:rPr>
            </w:pPr>
            <w:r w:rsidRPr="00DE756C">
              <w:rPr>
                <w:rFonts w:ascii="Calibri" w:hAnsi="Calibri" w:cs="Calibri"/>
                <w:b/>
                <w:bCs/>
              </w:rPr>
              <w:t>Narrative</w:t>
            </w:r>
          </w:p>
        </w:tc>
        <w:tc>
          <w:tcPr>
            <w:tcW w:w="1260" w:type="dxa"/>
            <w:shd w:val="clear" w:color="auto" w:fill="BFBFBF" w:themeFill="background1" w:themeFillShade="BF"/>
          </w:tcPr>
          <w:p w14:paraId="402C743C" w14:textId="77777777" w:rsidR="009F2F64" w:rsidRPr="00DE756C" w:rsidRDefault="009F2F64" w:rsidP="0027712C">
            <w:pPr>
              <w:jc w:val="center"/>
              <w:rPr>
                <w:rFonts w:ascii="Calibri" w:hAnsi="Calibri" w:cs="Calibri"/>
                <w:b/>
                <w:bCs/>
              </w:rPr>
            </w:pPr>
            <w:r>
              <w:rPr>
                <w:rFonts w:ascii="Calibri" w:hAnsi="Calibri" w:cs="Calibri"/>
                <w:b/>
                <w:bCs/>
              </w:rPr>
              <w:t>Approximate Budget</w:t>
            </w:r>
          </w:p>
        </w:tc>
      </w:tr>
      <w:tr w:rsidR="009F2F64" w:rsidRPr="00DE756C" w14:paraId="5EDFA88F" w14:textId="77777777" w:rsidTr="0027712C">
        <w:tc>
          <w:tcPr>
            <w:tcW w:w="8635" w:type="dxa"/>
            <w:gridSpan w:val="2"/>
            <w:shd w:val="clear" w:color="auto" w:fill="auto"/>
          </w:tcPr>
          <w:p w14:paraId="6DE30C68" w14:textId="242756F0" w:rsidR="009F2F64" w:rsidRDefault="009F2F64" w:rsidP="0027712C">
            <w:pPr>
              <w:rPr>
                <w:rFonts w:ascii="Calibri" w:hAnsi="Calibri" w:cs="Calibri"/>
                <w:b/>
                <w:bCs/>
              </w:rPr>
            </w:pPr>
            <w:r w:rsidRPr="00DE756C">
              <w:rPr>
                <w:rFonts w:ascii="Calibri" w:hAnsi="Calibri" w:cs="Calibri"/>
                <w:b/>
                <w:bCs/>
              </w:rPr>
              <w:t>Overview</w:t>
            </w:r>
          </w:p>
          <w:p w14:paraId="0A078E02" w14:textId="76EDEBFF" w:rsidR="009F2F64" w:rsidRPr="0096320C" w:rsidRDefault="0096320C" w:rsidP="0096320C">
            <w:pPr>
              <w:rPr>
                <w:rFonts w:ascii="Calibri" w:hAnsi="Calibri" w:cs="Calibri"/>
              </w:rPr>
            </w:pPr>
            <w:r w:rsidRPr="0096320C">
              <w:rPr>
                <w:rFonts w:ascii="Calibri" w:hAnsi="Calibri" w:cs="Calibri"/>
              </w:rPr>
              <w:t>Haakon School District works to provide opportunities for all students in a multi modal setting that will address the variety of learning modes.</w:t>
            </w:r>
          </w:p>
        </w:tc>
      </w:tr>
      <w:tr w:rsidR="009F2F64" w:rsidRPr="00DE756C" w14:paraId="5D92D92A" w14:textId="77777777" w:rsidTr="0027712C">
        <w:tc>
          <w:tcPr>
            <w:tcW w:w="7375" w:type="dxa"/>
            <w:shd w:val="clear" w:color="auto" w:fill="auto"/>
          </w:tcPr>
          <w:p w14:paraId="45525AE1" w14:textId="77777777" w:rsidR="009F2F64" w:rsidRPr="00DE756C" w:rsidRDefault="009F2F64" w:rsidP="0027712C">
            <w:pPr>
              <w:rPr>
                <w:rFonts w:ascii="Calibri" w:hAnsi="Calibri" w:cs="Calibri"/>
                <w:b/>
                <w:bCs/>
              </w:rPr>
            </w:pPr>
            <w:r w:rsidRPr="00DE756C">
              <w:rPr>
                <w:rFonts w:ascii="Calibri" w:hAnsi="Calibri" w:cs="Calibri"/>
                <w:b/>
                <w:bCs/>
              </w:rPr>
              <w:t>Academic Supports</w:t>
            </w:r>
          </w:p>
          <w:p w14:paraId="22BAF88F" w14:textId="255548C2" w:rsidR="009F2F64" w:rsidRPr="00DE756C" w:rsidRDefault="0096320C" w:rsidP="0096320C">
            <w:pPr>
              <w:rPr>
                <w:rFonts w:ascii="Calibri" w:hAnsi="Calibri" w:cs="Calibri"/>
                <w:b/>
                <w:bCs/>
              </w:rPr>
            </w:pPr>
            <w:r>
              <w:rPr>
                <w:rFonts w:ascii="Calibri" w:hAnsi="Calibri" w:cs="Calibri"/>
                <w:b/>
                <w:bCs/>
              </w:rPr>
              <w:t>N/A</w:t>
            </w:r>
          </w:p>
        </w:tc>
        <w:tc>
          <w:tcPr>
            <w:tcW w:w="1260" w:type="dxa"/>
          </w:tcPr>
          <w:p w14:paraId="79DE3B38" w14:textId="77777777" w:rsidR="009F2F64" w:rsidRPr="00DE756C" w:rsidRDefault="009F2F64" w:rsidP="0027712C">
            <w:pPr>
              <w:rPr>
                <w:rFonts w:ascii="Calibri" w:hAnsi="Calibri" w:cs="Calibri"/>
                <w:b/>
                <w:bCs/>
              </w:rPr>
            </w:pPr>
          </w:p>
        </w:tc>
      </w:tr>
      <w:tr w:rsidR="009F2F64" w:rsidRPr="00DE756C" w14:paraId="6A03E655" w14:textId="77777777" w:rsidTr="0027712C">
        <w:trPr>
          <w:trHeight w:val="1025"/>
        </w:trPr>
        <w:tc>
          <w:tcPr>
            <w:tcW w:w="7375" w:type="dxa"/>
            <w:shd w:val="clear" w:color="auto" w:fill="auto"/>
          </w:tcPr>
          <w:p w14:paraId="65A209FB" w14:textId="77777777" w:rsidR="009F2F64" w:rsidRPr="00DE756C" w:rsidRDefault="009F2F64" w:rsidP="0027712C">
            <w:pPr>
              <w:rPr>
                <w:rFonts w:ascii="Calibri" w:hAnsi="Calibri" w:cs="Calibri"/>
                <w:b/>
                <w:bCs/>
              </w:rPr>
            </w:pPr>
            <w:r>
              <w:rPr>
                <w:rFonts w:ascii="Calibri" w:hAnsi="Calibri" w:cs="Calibri"/>
                <w:b/>
                <w:bCs/>
              </w:rPr>
              <w:t xml:space="preserve">Educator </w:t>
            </w:r>
            <w:r w:rsidRPr="00DE756C">
              <w:rPr>
                <w:rFonts w:ascii="Calibri" w:hAnsi="Calibri" w:cs="Calibri"/>
                <w:b/>
                <w:bCs/>
              </w:rPr>
              <w:t>Professional Development</w:t>
            </w:r>
          </w:p>
          <w:p w14:paraId="1F9D1053" w14:textId="15BF3E75" w:rsidR="009F2F64" w:rsidRPr="00DE756C" w:rsidRDefault="005578B7" w:rsidP="0096320C">
            <w:pPr>
              <w:rPr>
                <w:rFonts w:ascii="Calibri" w:hAnsi="Calibri" w:cs="Calibri"/>
                <w:b/>
                <w:bCs/>
              </w:rPr>
            </w:pPr>
            <w:r>
              <w:rPr>
                <w:rFonts w:ascii="Calibri" w:hAnsi="Calibri" w:cs="Calibri"/>
                <w:b/>
                <w:bCs/>
              </w:rPr>
              <w:t>N/A</w:t>
            </w:r>
          </w:p>
        </w:tc>
        <w:tc>
          <w:tcPr>
            <w:tcW w:w="1260" w:type="dxa"/>
          </w:tcPr>
          <w:p w14:paraId="67881113" w14:textId="64CBD84E" w:rsidR="009F2F64" w:rsidRPr="0096320C" w:rsidRDefault="009F2F64" w:rsidP="0027712C">
            <w:pPr>
              <w:rPr>
                <w:rFonts w:ascii="Calibri" w:hAnsi="Calibri" w:cs="Calibri"/>
              </w:rPr>
            </w:pPr>
          </w:p>
        </w:tc>
      </w:tr>
      <w:tr w:rsidR="009F2F64" w:rsidRPr="00DE756C" w14:paraId="20D64F65" w14:textId="77777777" w:rsidTr="0027712C">
        <w:tc>
          <w:tcPr>
            <w:tcW w:w="7375" w:type="dxa"/>
            <w:shd w:val="clear" w:color="auto" w:fill="auto"/>
          </w:tcPr>
          <w:p w14:paraId="200D5D16" w14:textId="77777777" w:rsidR="005578B7" w:rsidRDefault="009F2F64" w:rsidP="005578B7">
            <w:pPr>
              <w:rPr>
                <w:rFonts w:ascii="Calibri" w:hAnsi="Calibri" w:cs="Calibri"/>
                <w:b/>
                <w:bCs/>
              </w:rPr>
            </w:pPr>
            <w:r w:rsidRPr="00DE756C">
              <w:rPr>
                <w:rFonts w:ascii="Calibri" w:hAnsi="Calibri" w:cs="Calibri"/>
                <w:b/>
                <w:bCs/>
              </w:rPr>
              <w:lastRenderedPageBreak/>
              <w:t>Interventions that Address Student Well-Being</w:t>
            </w:r>
          </w:p>
          <w:p w14:paraId="2A8D734A" w14:textId="5319EF8E" w:rsidR="005578B7" w:rsidRPr="00DE756C" w:rsidRDefault="005578B7" w:rsidP="005578B7">
            <w:pPr>
              <w:rPr>
                <w:rFonts w:ascii="Calibri" w:hAnsi="Calibri" w:cs="Calibri"/>
                <w:b/>
                <w:bCs/>
              </w:rPr>
            </w:pPr>
            <w:r>
              <w:rPr>
                <w:rFonts w:ascii="Calibri" w:hAnsi="Calibri" w:cs="Calibri"/>
                <w:b/>
                <w:bCs/>
              </w:rPr>
              <w:t>N/A</w:t>
            </w:r>
          </w:p>
        </w:tc>
        <w:tc>
          <w:tcPr>
            <w:tcW w:w="1260" w:type="dxa"/>
          </w:tcPr>
          <w:p w14:paraId="0F8C9FAC" w14:textId="279E8942" w:rsidR="009F2F64" w:rsidRPr="0096320C" w:rsidRDefault="009F2F64" w:rsidP="0027712C">
            <w:pPr>
              <w:rPr>
                <w:rFonts w:ascii="Calibri" w:hAnsi="Calibri" w:cs="Calibri"/>
              </w:rPr>
            </w:pPr>
          </w:p>
        </w:tc>
      </w:tr>
      <w:tr w:rsidR="009F2F64" w:rsidRPr="00DE756C" w14:paraId="6C058243" w14:textId="77777777" w:rsidTr="0027712C">
        <w:tc>
          <w:tcPr>
            <w:tcW w:w="7375" w:type="dxa"/>
            <w:shd w:val="clear" w:color="auto" w:fill="auto"/>
          </w:tcPr>
          <w:p w14:paraId="58B09B39" w14:textId="77777777" w:rsidR="009F2F64" w:rsidRDefault="009F2F64" w:rsidP="0027712C">
            <w:pPr>
              <w:rPr>
                <w:rFonts w:ascii="Calibri" w:hAnsi="Calibri" w:cs="Calibri"/>
                <w:b/>
                <w:bCs/>
              </w:rPr>
            </w:pPr>
            <w:r w:rsidRPr="51769712">
              <w:rPr>
                <w:rFonts w:ascii="Calibri" w:hAnsi="Calibri" w:cs="Calibri"/>
                <w:b/>
                <w:bCs/>
              </w:rPr>
              <w:t>Strategies to Address Workforce Challenges</w:t>
            </w:r>
          </w:p>
          <w:p w14:paraId="2A12024F" w14:textId="5EE21BF5" w:rsidR="009F2F64" w:rsidRPr="00DE756C" w:rsidRDefault="0096320C" w:rsidP="0096320C">
            <w:pPr>
              <w:rPr>
                <w:rFonts w:ascii="Calibri" w:hAnsi="Calibri" w:cs="Calibri"/>
                <w:b/>
                <w:bCs/>
              </w:rPr>
            </w:pPr>
            <w:r>
              <w:rPr>
                <w:rFonts w:ascii="Calibri" w:hAnsi="Calibri" w:cs="Calibri"/>
                <w:b/>
                <w:bCs/>
              </w:rPr>
              <w:t>N/A</w:t>
            </w:r>
          </w:p>
        </w:tc>
        <w:tc>
          <w:tcPr>
            <w:tcW w:w="1260" w:type="dxa"/>
          </w:tcPr>
          <w:p w14:paraId="0FEF57BC" w14:textId="77777777" w:rsidR="009F2F64" w:rsidRPr="00DE756C" w:rsidRDefault="009F2F64" w:rsidP="0027712C">
            <w:pPr>
              <w:rPr>
                <w:rFonts w:ascii="Calibri" w:hAnsi="Calibri" w:cs="Calibri"/>
                <w:b/>
                <w:bCs/>
              </w:rPr>
            </w:pPr>
          </w:p>
        </w:tc>
      </w:tr>
      <w:tr w:rsidR="009F2F64" w:rsidRPr="00DE756C" w14:paraId="6BB6C96E" w14:textId="77777777" w:rsidTr="0027712C">
        <w:tc>
          <w:tcPr>
            <w:tcW w:w="7375" w:type="dxa"/>
            <w:shd w:val="clear" w:color="auto" w:fill="auto"/>
          </w:tcPr>
          <w:p w14:paraId="2A6342AC" w14:textId="23575CB3" w:rsidR="009F2F64" w:rsidRDefault="009F2F64" w:rsidP="0027712C">
            <w:pPr>
              <w:rPr>
                <w:rFonts w:ascii="Calibri" w:hAnsi="Calibri" w:cs="Calibri"/>
                <w:b/>
                <w:bCs/>
              </w:rPr>
            </w:pPr>
            <w:r w:rsidRPr="00DE756C">
              <w:rPr>
                <w:rFonts w:ascii="Calibri" w:hAnsi="Calibri" w:cs="Calibri"/>
                <w:b/>
                <w:bCs/>
              </w:rPr>
              <w:t>Other Priorities Not Outlined Above</w:t>
            </w:r>
          </w:p>
          <w:p w14:paraId="7D3A657B" w14:textId="5BB697C2" w:rsidR="009F2F64" w:rsidRPr="00DE756C" w:rsidRDefault="0096320C" w:rsidP="0096320C">
            <w:pPr>
              <w:rPr>
                <w:rFonts w:ascii="Calibri" w:hAnsi="Calibri" w:cs="Calibri"/>
                <w:b/>
                <w:bCs/>
              </w:rPr>
            </w:pPr>
            <w:r>
              <w:rPr>
                <w:rFonts w:ascii="Calibri" w:hAnsi="Calibri" w:cs="Calibri"/>
                <w:b/>
                <w:bCs/>
              </w:rPr>
              <w:t>N/A</w:t>
            </w:r>
          </w:p>
        </w:tc>
        <w:tc>
          <w:tcPr>
            <w:tcW w:w="1260" w:type="dxa"/>
          </w:tcPr>
          <w:p w14:paraId="44542907" w14:textId="77777777" w:rsidR="009F2F64" w:rsidRPr="00DE756C" w:rsidRDefault="009F2F64" w:rsidP="0027712C">
            <w:pPr>
              <w:rPr>
                <w:rFonts w:ascii="Calibri" w:hAnsi="Calibri" w:cs="Calibri"/>
                <w:b/>
                <w:bCs/>
              </w:rPr>
            </w:pPr>
          </w:p>
        </w:tc>
      </w:tr>
      <w:tr w:rsidR="009F2F64" w:rsidRPr="00DE756C" w14:paraId="23A99F3F" w14:textId="77777777" w:rsidTr="0027712C">
        <w:tc>
          <w:tcPr>
            <w:tcW w:w="7375" w:type="dxa"/>
            <w:shd w:val="clear" w:color="auto" w:fill="auto"/>
          </w:tcPr>
          <w:p w14:paraId="5E5A83A2" w14:textId="77777777" w:rsidR="009F2F64" w:rsidRPr="0046421C" w:rsidRDefault="009F2F64" w:rsidP="0027712C">
            <w:pPr>
              <w:rPr>
                <w:rFonts w:ascii="Calibri" w:hAnsi="Calibri" w:cs="Calibri"/>
                <w:b/>
                <w:bCs/>
              </w:rPr>
            </w:pPr>
            <w:bookmarkStart w:id="3" w:name="_Hlk73441714"/>
            <w:r>
              <w:rPr>
                <w:rFonts w:ascii="Calibri" w:hAnsi="Calibri" w:cs="Calibri"/>
                <w:b/>
                <w:bCs/>
              </w:rPr>
              <w:t>Total Approximate Budget for Investments in Other Allowed Activities</w:t>
            </w:r>
          </w:p>
        </w:tc>
        <w:tc>
          <w:tcPr>
            <w:tcW w:w="1260" w:type="dxa"/>
          </w:tcPr>
          <w:p w14:paraId="5178D5A9" w14:textId="72CAB267" w:rsidR="009F2F64" w:rsidRPr="001C5404" w:rsidRDefault="009F2F64" w:rsidP="0027712C">
            <w:pPr>
              <w:rPr>
                <w:rFonts w:ascii="Calibri" w:hAnsi="Calibri" w:cs="Calibri"/>
                <w:b/>
                <w:bCs/>
              </w:rPr>
            </w:pPr>
          </w:p>
        </w:tc>
      </w:tr>
      <w:bookmarkEnd w:id="3"/>
    </w:tbl>
    <w:p w14:paraId="3D4EE81D" w14:textId="77777777" w:rsidR="009F2F64" w:rsidRDefault="009F2F64" w:rsidP="009F2F64">
      <w:pPr>
        <w:rPr>
          <w:rFonts w:ascii="Calibri" w:hAnsi="Calibri" w:cs="Calibri"/>
        </w:rPr>
      </w:pPr>
    </w:p>
    <w:p w14:paraId="172B6B2B" w14:textId="77777777" w:rsidR="009F2F64" w:rsidRDefault="009F2F64" w:rsidP="009F2F64">
      <w:pPr>
        <w:rPr>
          <w:rFonts w:ascii="Calibri" w:hAnsi="Calibri" w:cs="Calibri"/>
        </w:rPr>
      </w:pPr>
    </w:p>
    <w:p w14:paraId="77BB00CC" w14:textId="77777777" w:rsidR="009F2F64" w:rsidRPr="00DE756C" w:rsidRDefault="009F2F64" w:rsidP="009F2F64">
      <w:pPr>
        <w:pStyle w:val="ListParagraph"/>
        <w:numPr>
          <w:ilvl w:val="0"/>
          <w:numId w:val="1"/>
        </w:numPr>
        <w:spacing w:after="0" w:line="240" w:lineRule="auto"/>
        <w:rPr>
          <w:rFonts w:cs="Calibri"/>
        </w:rPr>
      </w:pPr>
      <w:r w:rsidRPr="6A44F5EB">
        <w:rPr>
          <w:rFonts w:cs="Calibri"/>
        </w:rPr>
        <w:t xml:space="preserve">If the school district proposes to use any portion of ARP ESSER funds for renovation, air quality, and/or construction projects, describe those projects below.  Each project should be addressed separately.  (Districts may add boxes as needed).  Please insert NA if </w:t>
      </w:r>
      <w:r>
        <w:rPr>
          <w:rFonts w:cs="Calibri"/>
        </w:rPr>
        <w:t>this</w:t>
      </w:r>
      <w:r w:rsidRPr="6A44F5EB">
        <w:rPr>
          <w:rFonts w:cs="Calibri"/>
        </w:rPr>
        <w:t xml:space="preserve"> category is not applicable to your plan.</w:t>
      </w:r>
    </w:p>
    <w:p w14:paraId="5C1A8A71" w14:textId="77777777" w:rsidR="009F2F64" w:rsidRPr="00830423" w:rsidRDefault="009F2F64" w:rsidP="009F2F64">
      <w:pPr>
        <w:rPr>
          <w:rFonts w:cs="Calibri"/>
        </w:rPr>
      </w:pPr>
    </w:p>
    <w:p w14:paraId="013E0678" w14:textId="77777777" w:rsidR="009F2F64" w:rsidRPr="00DE756C" w:rsidRDefault="009F2F64" w:rsidP="009F2F64">
      <w:pPr>
        <w:ind w:left="360"/>
        <w:rPr>
          <w:rFonts w:ascii="Calibri" w:hAnsi="Calibri" w:cs="Calibri"/>
          <w:highlight w:val="yellow"/>
        </w:rPr>
      </w:pPr>
      <w:r w:rsidRPr="6A44F5EB">
        <w:rPr>
          <w:rFonts w:ascii="Calibri" w:hAnsi="Calibri" w:cs="Calibri"/>
        </w:rPr>
        <w:t xml:space="preserve">Please also note that these projects are subject to the department’s prior approval.  For further guidance, see </w:t>
      </w:r>
      <w:hyperlink r:id="rId10">
        <w:r w:rsidRPr="6A44F5EB">
          <w:rPr>
            <w:rStyle w:val="Hyperlink"/>
            <w:rFonts w:ascii="Calibri" w:hAnsi="Calibri" w:cs="Calibri"/>
          </w:rPr>
          <w:t>U.S. Department of Education’s FAQs</w:t>
        </w:r>
      </w:hyperlink>
      <w:r w:rsidRPr="6A44F5EB">
        <w:rPr>
          <w:rFonts w:ascii="Calibri" w:hAnsi="Calibri" w:cs="Calibri"/>
        </w:rPr>
        <w:t xml:space="preserve"> B-6, B-7, B-8 and C-27.</w:t>
      </w:r>
    </w:p>
    <w:p w14:paraId="438ACEE8" w14:textId="77777777" w:rsidR="009F2F64" w:rsidRDefault="009F2F64" w:rsidP="009F2F64">
      <w:pPr>
        <w:ind w:left="360"/>
        <w:rPr>
          <w:rFonts w:ascii="Calibri" w:hAnsi="Calibri" w:cs="Calibri"/>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1412"/>
      </w:tblGrid>
      <w:tr w:rsidR="009F2F64" w:rsidRPr="00DE756C" w14:paraId="44D032D8" w14:textId="77777777" w:rsidTr="0027712C">
        <w:trPr>
          <w:trHeight w:val="534"/>
        </w:trPr>
        <w:tc>
          <w:tcPr>
            <w:tcW w:w="7340" w:type="dxa"/>
            <w:shd w:val="clear" w:color="auto" w:fill="BFBFBF" w:themeFill="background1" w:themeFillShade="BF"/>
          </w:tcPr>
          <w:p w14:paraId="3F3085A8" w14:textId="77777777" w:rsidR="009F2F64" w:rsidRPr="00DE756C" w:rsidRDefault="009F2F64" w:rsidP="0027712C">
            <w:pPr>
              <w:jc w:val="center"/>
              <w:rPr>
                <w:rFonts w:ascii="Calibri" w:hAnsi="Calibri" w:cs="Calibri"/>
                <w:b/>
                <w:bCs/>
              </w:rPr>
            </w:pPr>
            <w:r w:rsidRPr="00DE756C">
              <w:rPr>
                <w:rFonts w:ascii="Calibri" w:hAnsi="Calibri" w:cs="Calibri"/>
                <w:b/>
                <w:bCs/>
              </w:rPr>
              <w:t>Narrative</w:t>
            </w:r>
          </w:p>
        </w:tc>
        <w:tc>
          <w:tcPr>
            <w:tcW w:w="1295" w:type="dxa"/>
            <w:shd w:val="clear" w:color="auto" w:fill="BFBFBF" w:themeFill="background1" w:themeFillShade="BF"/>
          </w:tcPr>
          <w:p w14:paraId="43844823" w14:textId="77777777" w:rsidR="009F2F64" w:rsidRPr="00DE756C" w:rsidRDefault="009F2F64" w:rsidP="0027712C">
            <w:pPr>
              <w:jc w:val="center"/>
              <w:rPr>
                <w:rFonts w:ascii="Calibri" w:hAnsi="Calibri" w:cs="Calibri"/>
                <w:b/>
                <w:bCs/>
              </w:rPr>
            </w:pPr>
            <w:r>
              <w:rPr>
                <w:rFonts w:ascii="Calibri" w:hAnsi="Calibri" w:cs="Calibri"/>
                <w:b/>
                <w:bCs/>
              </w:rPr>
              <w:t>Approximate Budget</w:t>
            </w:r>
          </w:p>
        </w:tc>
      </w:tr>
      <w:tr w:rsidR="009F2F64" w:rsidRPr="00DE756C" w14:paraId="0418471C" w14:textId="77777777" w:rsidTr="0027712C">
        <w:trPr>
          <w:trHeight w:val="824"/>
        </w:trPr>
        <w:tc>
          <w:tcPr>
            <w:tcW w:w="8635" w:type="dxa"/>
            <w:gridSpan w:val="2"/>
            <w:shd w:val="clear" w:color="auto" w:fill="auto"/>
          </w:tcPr>
          <w:p w14:paraId="023B50EE" w14:textId="77777777" w:rsidR="009F2F64" w:rsidRPr="00DE756C" w:rsidRDefault="009F2F64" w:rsidP="0027712C">
            <w:pPr>
              <w:rPr>
                <w:rFonts w:ascii="Calibri" w:hAnsi="Calibri" w:cs="Calibri"/>
                <w:b/>
                <w:bCs/>
              </w:rPr>
            </w:pPr>
            <w:r w:rsidRPr="00DE756C">
              <w:rPr>
                <w:rFonts w:ascii="Calibri" w:hAnsi="Calibri" w:cs="Calibri"/>
                <w:b/>
                <w:bCs/>
              </w:rPr>
              <w:t>Overview</w:t>
            </w:r>
          </w:p>
          <w:p w14:paraId="389C6060" w14:textId="2422F36D" w:rsidR="009F2F64" w:rsidRPr="00303A81" w:rsidRDefault="00303A81" w:rsidP="0027712C">
            <w:pPr>
              <w:rPr>
                <w:rFonts w:ascii="Calibri" w:hAnsi="Calibri" w:cs="Calibri"/>
              </w:rPr>
            </w:pPr>
            <w:proofErr w:type="gramStart"/>
            <w:r w:rsidRPr="00303A81">
              <w:rPr>
                <w:rFonts w:ascii="Calibri" w:hAnsi="Calibri" w:cs="Calibri"/>
              </w:rPr>
              <w:t>At this time</w:t>
            </w:r>
            <w:proofErr w:type="gramEnd"/>
            <w:r w:rsidRPr="00303A81">
              <w:rPr>
                <w:rFonts w:ascii="Calibri" w:hAnsi="Calibri" w:cs="Calibri"/>
              </w:rPr>
              <w:t>, we do not anticipate any construction projects utilizing APR ESSER funds.</w:t>
            </w:r>
          </w:p>
          <w:p w14:paraId="622A1945" w14:textId="77777777" w:rsidR="009F2F64" w:rsidRPr="00DE756C" w:rsidRDefault="009F2F64" w:rsidP="0027712C">
            <w:pPr>
              <w:rPr>
                <w:rFonts w:ascii="Calibri" w:hAnsi="Calibri" w:cs="Calibri"/>
                <w:b/>
                <w:bCs/>
              </w:rPr>
            </w:pPr>
          </w:p>
        </w:tc>
      </w:tr>
      <w:tr w:rsidR="009F2F64" w14:paraId="2DD25E60" w14:textId="77777777" w:rsidTr="0027712C">
        <w:tc>
          <w:tcPr>
            <w:tcW w:w="7340" w:type="dxa"/>
            <w:shd w:val="clear" w:color="auto" w:fill="auto"/>
          </w:tcPr>
          <w:p w14:paraId="326CA4E3" w14:textId="77777777" w:rsidR="009F2F64" w:rsidRDefault="009F2F64" w:rsidP="0027712C">
            <w:pPr>
              <w:rPr>
                <w:rFonts w:ascii="Calibri" w:hAnsi="Calibri" w:cs="Calibri"/>
              </w:rPr>
            </w:pPr>
            <w:r>
              <w:rPr>
                <w:rFonts w:ascii="Calibri" w:hAnsi="Calibri" w:cs="Calibri"/>
                <w:b/>
                <w:bCs/>
              </w:rPr>
              <w:t>Project #1</w:t>
            </w:r>
          </w:p>
          <w:p w14:paraId="17532F03" w14:textId="7672F9D4" w:rsidR="009F2F64" w:rsidRDefault="00303A81" w:rsidP="0027712C">
            <w:pPr>
              <w:rPr>
                <w:rFonts w:ascii="Calibri" w:hAnsi="Calibri" w:cs="Calibri"/>
                <w:b/>
                <w:bCs/>
              </w:rPr>
            </w:pPr>
            <w:r>
              <w:rPr>
                <w:rFonts w:ascii="Calibri" w:hAnsi="Calibri" w:cs="Calibri"/>
                <w:b/>
                <w:bCs/>
              </w:rPr>
              <w:t>N/A</w:t>
            </w:r>
          </w:p>
        </w:tc>
        <w:tc>
          <w:tcPr>
            <w:tcW w:w="1295" w:type="dxa"/>
          </w:tcPr>
          <w:p w14:paraId="6D3F3B49" w14:textId="77777777" w:rsidR="009F2F64" w:rsidRDefault="009F2F64" w:rsidP="0027712C">
            <w:pPr>
              <w:rPr>
                <w:rFonts w:ascii="Calibri" w:hAnsi="Calibri" w:cs="Calibri"/>
                <w:b/>
                <w:bCs/>
              </w:rPr>
            </w:pPr>
          </w:p>
        </w:tc>
      </w:tr>
      <w:tr w:rsidR="009F2F64" w14:paraId="5B327170" w14:textId="77777777" w:rsidTr="0027712C">
        <w:tc>
          <w:tcPr>
            <w:tcW w:w="7340" w:type="dxa"/>
            <w:tcBorders>
              <w:bottom w:val="single" w:sz="4" w:space="0" w:color="auto"/>
            </w:tcBorders>
            <w:shd w:val="clear" w:color="auto" w:fill="auto"/>
          </w:tcPr>
          <w:p w14:paraId="7A7B5047" w14:textId="77777777" w:rsidR="009F2F64" w:rsidRDefault="009F2F64" w:rsidP="0027712C">
            <w:pPr>
              <w:rPr>
                <w:rFonts w:ascii="Calibri" w:hAnsi="Calibri" w:cs="Calibri"/>
                <w:b/>
                <w:bCs/>
              </w:rPr>
            </w:pPr>
            <w:r>
              <w:rPr>
                <w:rFonts w:ascii="Calibri" w:hAnsi="Calibri" w:cs="Calibri"/>
                <w:b/>
                <w:bCs/>
              </w:rPr>
              <w:t>Project #2</w:t>
            </w:r>
          </w:p>
          <w:p w14:paraId="65350F4B" w14:textId="260CBD46" w:rsidR="009F2F64" w:rsidRDefault="00303A81" w:rsidP="00303A81">
            <w:pPr>
              <w:rPr>
                <w:rFonts w:ascii="Calibri" w:hAnsi="Calibri" w:cs="Calibri"/>
                <w:b/>
                <w:bCs/>
              </w:rPr>
            </w:pPr>
            <w:r>
              <w:rPr>
                <w:rFonts w:ascii="Calibri" w:hAnsi="Calibri" w:cs="Calibri"/>
                <w:b/>
                <w:bCs/>
              </w:rPr>
              <w:t>N/A</w:t>
            </w:r>
          </w:p>
        </w:tc>
        <w:tc>
          <w:tcPr>
            <w:tcW w:w="1295" w:type="dxa"/>
            <w:tcBorders>
              <w:bottom w:val="single" w:sz="4" w:space="0" w:color="auto"/>
            </w:tcBorders>
          </w:tcPr>
          <w:p w14:paraId="3F989254" w14:textId="77777777" w:rsidR="009F2F64" w:rsidRDefault="009F2F64" w:rsidP="0027712C">
            <w:pPr>
              <w:rPr>
                <w:rFonts w:ascii="Calibri" w:hAnsi="Calibri" w:cs="Calibri"/>
                <w:b/>
                <w:bCs/>
              </w:rPr>
            </w:pPr>
          </w:p>
        </w:tc>
      </w:tr>
      <w:tr w:rsidR="009F2F64" w:rsidRPr="00946DBC" w14:paraId="22486F40" w14:textId="77777777" w:rsidTr="0027712C">
        <w:tc>
          <w:tcPr>
            <w:tcW w:w="7340" w:type="dxa"/>
            <w:tcBorders>
              <w:top w:val="single" w:sz="4" w:space="0" w:color="auto"/>
              <w:left w:val="single" w:sz="4" w:space="0" w:color="auto"/>
              <w:bottom w:val="single" w:sz="4" w:space="0" w:color="auto"/>
              <w:right w:val="single" w:sz="4" w:space="0" w:color="auto"/>
            </w:tcBorders>
            <w:shd w:val="clear" w:color="auto" w:fill="auto"/>
          </w:tcPr>
          <w:p w14:paraId="3936B61F" w14:textId="77777777" w:rsidR="009F2F64" w:rsidRPr="00946DBC" w:rsidRDefault="009F2F64" w:rsidP="0027712C">
            <w:pPr>
              <w:rPr>
                <w:rFonts w:ascii="Calibri" w:hAnsi="Calibri" w:cs="Calibri"/>
                <w:b/>
                <w:bCs/>
              </w:rPr>
            </w:pPr>
            <w:r w:rsidRPr="00946DBC">
              <w:rPr>
                <w:rFonts w:ascii="Calibri" w:hAnsi="Calibri" w:cs="Calibri"/>
                <w:b/>
                <w:bCs/>
              </w:rPr>
              <w:t xml:space="preserve">Total Approximate Budget for </w:t>
            </w:r>
            <w:r>
              <w:rPr>
                <w:rFonts w:ascii="Calibri" w:hAnsi="Calibri" w:cs="Calibri"/>
                <w:b/>
                <w:bCs/>
              </w:rPr>
              <w:t>Renovation, Air Quality, and/or Construction</w:t>
            </w:r>
          </w:p>
        </w:tc>
        <w:tc>
          <w:tcPr>
            <w:tcW w:w="1295" w:type="dxa"/>
            <w:tcBorders>
              <w:top w:val="single" w:sz="4" w:space="0" w:color="auto"/>
              <w:left w:val="single" w:sz="4" w:space="0" w:color="auto"/>
              <w:bottom w:val="single" w:sz="4" w:space="0" w:color="auto"/>
              <w:right w:val="single" w:sz="4" w:space="0" w:color="auto"/>
            </w:tcBorders>
          </w:tcPr>
          <w:p w14:paraId="02F59457" w14:textId="77777777" w:rsidR="009F2F64" w:rsidRPr="00946DBC" w:rsidRDefault="009F2F64" w:rsidP="0027712C">
            <w:pPr>
              <w:rPr>
                <w:rFonts w:ascii="Calibri" w:hAnsi="Calibri" w:cs="Calibri"/>
                <w:b/>
                <w:bCs/>
              </w:rPr>
            </w:pPr>
          </w:p>
        </w:tc>
      </w:tr>
    </w:tbl>
    <w:p w14:paraId="4FE0B315" w14:textId="77777777" w:rsidR="009F2F64" w:rsidRDefault="009F2F64" w:rsidP="009F2F64">
      <w:pPr>
        <w:rPr>
          <w:rFonts w:ascii="Calibri" w:hAnsi="Calibri" w:cs="Calibri"/>
          <w:b/>
          <w:bCs/>
        </w:rPr>
      </w:pPr>
    </w:p>
    <w:p w14:paraId="7A430C62" w14:textId="77777777" w:rsidR="009F2F64" w:rsidRDefault="009F2F64" w:rsidP="009F2F64">
      <w:pPr>
        <w:pStyle w:val="ListParagraph"/>
        <w:numPr>
          <w:ilvl w:val="0"/>
          <w:numId w:val="1"/>
        </w:numPr>
        <w:spacing w:line="240" w:lineRule="auto"/>
        <w:rPr>
          <w:rFonts w:cs="Calibri"/>
        </w:rPr>
      </w:pPr>
      <w:r w:rsidRPr="51769712">
        <w:rPr>
          <w:rFonts w:cs="Calibri"/>
        </w:rPr>
        <w:t>Before considering construction activities as part of the district’s response to COVID-19 and</w:t>
      </w:r>
      <w:r>
        <w:rPr>
          <w:rFonts w:cs="Calibri"/>
        </w:rPr>
        <w:t xml:space="preserve"> as a component to </w:t>
      </w:r>
      <w:r w:rsidRPr="51769712">
        <w:rPr>
          <w:rFonts w:cs="Calibri"/>
        </w:rPr>
        <w:t>emerging stronger post-pandemic, describe how and with which funding sources the district will support other essential student needs or initiatives.</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1440"/>
      </w:tblGrid>
      <w:tr w:rsidR="009F2F64" w14:paraId="1001BBE9" w14:textId="77777777" w:rsidTr="0027712C">
        <w:trPr>
          <w:trHeight w:val="534"/>
        </w:trPr>
        <w:tc>
          <w:tcPr>
            <w:tcW w:w="7195" w:type="dxa"/>
            <w:shd w:val="clear" w:color="auto" w:fill="BFBFBF" w:themeFill="background1" w:themeFillShade="BF"/>
          </w:tcPr>
          <w:p w14:paraId="793F110C" w14:textId="77777777" w:rsidR="009F2F64" w:rsidRDefault="009F2F64" w:rsidP="0027712C">
            <w:pPr>
              <w:jc w:val="center"/>
              <w:rPr>
                <w:rFonts w:ascii="Calibri" w:hAnsi="Calibri" w:cs="Calibri"/>
                <w:b/>
                <w:bCs/>
              </w:rPr>
            </w:pPr>
            <w:r w:rsidRPr="5E59DF4D">
              <w:rPr>
                <w:rFonts w:ascii="Calibri" w:hAnsi="Calibri" w:cs="Calibri"/>
                <w:b/>
                <w:bCs/>
              </w:rPr>
              <w:lastRenderedPageBreak/>
              <w:t>Narrative</w:t>
            </w:r>
          </w:p>
        </w:tc>
        <w:tc>
          <w:tcPr>
            <w:tcW w:w="1440" w:type="dxa"/>
            <w:shd w:val="clear" w:color="auto" w:fill="BFBFBF" w:themeFill="background1" w:themeFillShade="BF"/>
          </w:tcPr>
          <w:p w14:paraId="037DE689" w14:textId="77777777" w:rsidR="009F2F64" w:rsidRDefault="009F2F64" w:rsidP="0027712C">
            <w:pPr>
              <w:jc w:val="center"/>
              <w:rPr>
                <w:rFonts w:ascii="Calibri" w:hAnsi="Calibri" w:cs="Calibri"/>
                <w:b/>
                <w:bCs/>
              </w:rPr>
            </w:pPr>
            <w:r w:rsidRPr="5E59DF4D">
              <w:rPr>
                <w:rFonts w:ascii="Calibri" w:hAnsi="Calibri" w:cs="Calibri"/>
                <w:b/>
                <w:bCs/>
              </w:rPr>
              <w:t>Approximate Budget</w:t>
            </w:r>
          </w:p>
        </w:tc>
      </w:tr>
      <w:tr w:rsidR="009F2F64" w14:paraId="414763EC" w14:textId="77777777" w:rsidTr="0027712C">
        <w:trPr>
          <w:trHeight w:val="824"/>
        </w:trPr>
        <w:tc>
          <w:tcPr>
            <w:tcW w:w="7195" w:type="dxa"/>
            <w:shd w:val="clear" w:color="auto" w:fill="auto"/>
          </w:tcPr>
          <w:p w14:paraId="2D929E94" w14:textId="77777777" w:rsidR="009F2F64" w:rsidRDefault="009F2F64" w:rsidP="0027712C">
            <w:pPr>
              <w:rPr>
                <w:rFonts w:ascii="Calibri" w:hAnsi="Calibri" w:cs="Calibri"/>
                <w:b/>
                <w:bCs/>
              </w:rPr>
            </w:pPr>
            <w:r w:rsidRPr="5E59DF4D">
              <w:rPr>
                <w:rFonts w:ascii="Calibri" w:hAnsi="Calibri" w:cs="Calibri"/>
                <w:b/>
                <w:bCs/>
              </w:rPr>
              <w:t>Overview</w:t>
            </w:r>
          </w:p>
          <w:p w14:paraId="395D17D6" w14:textId="34FC22D0" w:rsidR="009F2F64" w:rsidRDefault="00A43D75" w:rsidP="00A43D75">
            <w:pPr>
              <w:rPr>
                <w:rFonts w:ascii="Calibri" w:hAnsi="Calibri" w:cs="Calibri"/>
                <w:b/>
                <w:bCs/>
              </w:rPr>
            </w:pPr>
            <w:r w:rsidRPr="00A43D75">
              <w:rPr>
                <w:rFonts w:ascii="Calibri" w:hAnsi="Calibri" w:cs="Calibri"/>
              </w:rPr>
              <w:t xml:space="preserve">Educating the students </w:t>
            </w:r>
            <w:proofErr w:type="gramStart"/>
            <w:r w:rsidRPr="00A43D75">
              <w:rPr>
                <w:rFonts w:ascii="Calibri" w:hAnsi="Calibri" w:cs="Calibri"/>
              </w:rPr>
              <w:t>of</w:t>
            </w:r>
            <w:proofErr w:type="gramEnd"/>
            <w:r w:rsidRPr="00A43D75">
              <w:rPr>
                <w:rFonts w:ascii="Calibri" w:hAnsi="Calibri" w:cs="Calibri"/>
              </w:rPr>
              <w:t xml:space="preserve"> Haakon School District from all walks of life continues to be our #1 priority.  The District uses Title I and REAP funds to focus on student achievement and students from multiple backgrounds such as: homeless, low socio-economic status, English Language Leaners, and children with disabilities.  The District provides a plentiful budget for instruction out of local revenue.</w:t>
            </w:r>
          </w:p>
        </w:tc>
        <w:tc>
          <w:tcPr>
            <w:tcW w:w="1440" w:type="dxa"/>
            <w:shd w:val="clear" w:color="auto" w:fill="auto"/>
          </w:tcPr>
          <w:p w14:paraId="4368447C" w14:textId="77777777" w:rsidR="009F2F64" w:rsidRDefault="009F2F64" w:rsidP="0027712C"/>
          <w:p w14:paraId="1218176D" w14:textId="77777777" w:rsidR="009F2F64" w:rsidRDefault="009F2F64" w:rsidP="0027712C">
            <w:pPr>
              <w:rPr>
                <w:rFonts w:ascii="Calibri" w:hAnsi="Calibri" w:cs="Calibri"/>
                <w:b/>
                <w:bCs/>
              </w:rPr>
            </w:pPr>
          </w:p>
        </w:tc>
      </w:tr>
    </w:tbl>
    <w:p w14:paraId="6AD13ED5" w14:textId="77777777" w:rsidR="009F2F64" w:rsidRDefault="009F2F64" w:rsidP="009F2F64">
      <w:pPr>
        <w:rPr>
          <w:rFonts w:ascii="Calibri" w:hAnsi="Calibri" w:cs="Calibri"/>
          <w:b/>
          <w:bCs/>
        </w:rPr>
      </w:pPr>
    </w:p>
    <w:p w14:paraId="3BD167A4" w14:textId="77777777" w:rsidR="009F2F64" w:rsidRPr="00AE5C18" w:rsidRDefault="009F2F64" w:rsidP="009F2F64">
      <w:pPr>
        <w:rPr>
          <w:rFonts w:ascii="Calibri" w:hAnsi="Calibri" w:cs="Calibri"/>
          <w:b/>
          <w:bCs/>
        </w:rPr>
      </w:pPr>
      <w:r>
        <w:rPr>
          <w:rFonts w:ascii="Calibri" w:hAnsi="Calibri" w:cs="Calibri"/>
          <w:b/>
          <w:bCs/>
        </w:rPr>
        <w:t>Engaging Students at Risk</w:t>
      </w:r>
    </w:p>
    <w:p w14:paraId="6B81D86A" w14:textId="77777777" w:rsidR="009F2F64" w:rsidRPr="00DE756C" w:rsidRDefault="009F2F64" w:rsidP="009F2F64">
      <w:pPr>
        <w:rPr>
          <w:rFonts w:ascii="Calibri" w:hAnsi="Calibri" w:cs="Calibri"/>
        </w:rPr>
      </w:pPr>
    </w:p>
    <w:p w14:paraId="6F58528A" w14:textId="77777777" w:rsidR="009F2F64" w:rsidRPr="00DE756C" w:rsidRDefault="009F2F64" w:rsidP="009F2F64">
      <w:pPr>
        <w:pStyle w:val="ListParagraph"/>
        <w:numPr>
          <w:ilvl w:val="0"/>
          <w:numId w:val="1"/>
        </w:numPr>
        <w:spacing w:after="0" w:line="240" w:lineRule="auto"/>
        <w:rPr>
          <w:rFonts w:cs="Calibri"/>
        </w:rPr>
      </w:pPr>
      <w:r w:rsidRPr="5E59DF4D">
        <w:rPr>
          <w:rFonts w:cs="Calibri"/>
        </w:rPr>
        <w:t xml:space="preserve"> Describe how the school district will use ARP ESSER funds to identify, reengage, and support students most likely to have experienced the impact of lost instructional time, including, but not limited to: </w:t>
      </w:r>
    </w:p>
    <w:p w14:paraId="2A637809" w14:textId="77777777" w:rsidR="009F2F64" w:rsidRPr="00DE756C" w:rsidRDefault="009F2F64" w:rsidP="009F2F64">
      <w:pPr>
        <w:pStyle w:val="ListParagraph"/>
        <w:numPr>
          <w:ilvl w:val="1"/>
          <w:numId w:val="1"/>
        </w:numPr>
        <w:spacing w:after="0" w:line="240" w:lineRule="auto"/>
        <w:rPr>
          <w:rFonts w:cs="Calibri"/>
        </w:rPr>
      </w:pPr>
      <w:r w:rsidRPr="00DE756C">
        <w:rPr>
          <w:rFonts w:cs="Calibri"/>
        </w:rPr>
        <w:t>Students who have missed the most in-person instruction in the 2019-20 and 2020-21 school years</w:t>
      </w:r>
    </w:p>
    <w:p w14:paraId="4500CD82" w14:textId="77777777" w:rsidR="009F2F64" w:rsidRPr="00DE756C" w:rsidRDefault="009F2F64" w:rsidP="009F2F64">
      <w:pPr>
        <w:pStyle w:val="ListParagraph"/>
        <w:numPr>
          <w:ilvl w:val="1"/>
          <w:numId w:val="1"/>
        </w:numPr>
        <w:spacing w:after="0" w:line="240" w:lineRule="auto"/>
        <w:rPr>
          <w:rFonts w:cs="Calibri"/>
        </w:rPr>
      </w:pPr>
      <w:r w:rsidRPr="00DE756C">
        <w:rPr>
          <w:rFonts w:cs="Calibri"/>
        </w:rPr>
        <w:t>Students who did not participate or participated inconsistently in remote instruction</w:t>
      </w:r>
    </w:p>
    <w:p w14:paraId="4AD8BEB4" w14:textId="77777777" w:rsidR="009F2F64" w:rsidRDefault="009F2F64" w:rsidP="009F2F64">
      <w:pPr>
        <w:pStyle w:val="ListParagraph"/>
        <w:numPr>
          <w:ilvl w:val="1"/>
          <w:numId w:val="1"/>
        </w:numPr>
        <w:spacing w:after="0" w:line="240" w:lineRule="auto"/>
        <w:rPr>
          <w:rFonts w:cs="Calibri"/>
        </w:rPr>
      </w:pPr>
      <w:r w:rsidRPr="51769712">
        <w:rPr>
          <w:rFonts w:cs="Calibri"/>
        </w:rPr>
        <w:t>Students most at risk of dropping out of school.</w:t>
      </w:r>
    </w:p>
    <w:p w14:paraId="7818EE5B" w14:textId="77777777" w:rsidR="009F2F64" w:rsidRDefault="009F2F64" w:rsidP="009F2F64">
      <w:pPr>
        <w:ind w:left="450"/>
        <w:rPr>
          <w:rFonts w:cstheme="minorHAnsi"/>
        </w:rPr>
      </w:pPr>
    </w:p>
    <w:p w14:paraId="6F7D19A2" w14:textId="77777777" w:rsidR="009F2F64" w:rsidRPr="00D21099" w:rsidRDefault="009F2F64" w:rsidP="009F2F64">
      <w:pPr>
        <w:ind w:left="450"/>
        <w:rPr>
          <w:rFonts w:cstheme="minorHAnsi"/>
        </w:rPr>
      </w:pPr>
      <w:r w:rsidRPr="00D21099">
        <w:rPr>
          <w:rFonts w:cstheme="minorHAnsi"/>
        </w:rPr>
        <w:t>Please note if these strategies represent a continuation from either ESSER I or ESSER II</w:t>
      </w:r>
      <w:r>
        <w:rPr>
          <w:rFonts w:cstheme="minorHAnsi"/>
        </w:rPr>
        <w:t xml:space="preserve"> funding</w:t>
      </w:r>
      <w:r w:rsidRPr="00D21099">
        <w:rPr>
          <w:rFonts w:cstheme="minorHAnsi"/>
        </w:rPr>
        <w:t>.</w:t>
      </w:r>
    </w:p>
    <w:p w14:paraId="2D4D505E" w14:textId="77777777" w:rsidR="009F2F64" w:rsidRDefault="009F2F64" w:rsidP="009F2F64">
      <w:pPr>
        <w:rPr>
          <w:rFonts w:cs="Calibri"/>
        </w:rPr>
      </w:pPr>
    </w:p>
    <w:p w14:paraId="0A10EB03" w14:textId="77777777" w:rsidR="009F2F64" w:rsidRDefault="009F2F64" w:rsidP="009F2F64">
      <w:pPr>
        <w:rPr>
          <w:rFonts w:ascii="Calibri" w:eastAsia="Calibri" w:hAnsi="Calibri"/>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9F2F64" w:rsidRPr="00DE756C" w14:paraId="1BEA8223" w14:textId="77777777" w:rsidTr="0027712C">
        <w:tc>
          <w:tcPr>
            <w:tcW w:w="8635" w:type="dxa"/>
            <w:shd w:val="clear" w:color="auto" w:fill="BFBFBF" w:themeFill="background1" w:themeFillShade="BF"/>
          </w:tcPr>
          <w:p w14:paraId="461482CB" w14:textId="77777777" w:rsidR="009F2F64" w:rsidRPr="00DE756C" w:rsidRDefault="009F2F64" w:rsidP="0027712C">
            <w:pPr>
              <w:jc w:val="center"/>
              <w:rPr>
                <w:rFonts w:ascii="Calibri" w:hAnsi="Calibri" w:cs="Calibri"/>
                <w:b/>
                <w:bCs/>
              </w:rPr>
            </w:pPr>
            <w:r w:rsidRPr="00DE756C">
              <w:rPr>
                <w:rFonts w:ascii="Calibri" w:hAnsi="Calibri" w:cs="Calibri"/>
                <w:b/>
                <w:bCs/>
              </w:rPr>
              <w:t>Narrative</w:t>
            </w:r>
          </w:p>
        </w:tc>
      </w:tr>
      <w:tr w:rsidR="009F2F64" w:rsidRPr="00DE756C" w14:paraId="1712E326" w14:textId="77777777" w:rsidTr="0027712C">
        <w:tc>
          <w:tcPr>
            <w:tcW w:w="8635" w:type="dxa"/>
            <w:shd w:val="clear" w:color="auto" w:fill="auto"/>
          </w:tcPr>
          <w:p w14:paraId="0E8F2AC5" w14:textId="77777777" w:rsidR="009F2F64" w:rsidRPr="00DE756C" w:rsidRDefault="009F2F64" w:rsidP="0027712C">
            <w:pPr>
              <w:rPr>
                <w:rFonts w:ascii="Calibri" w:hAnsi="Calibri" w:cs="Calibri"/>
                <w:b/>
                <w:bCs/>
              </w:rPr>
            </w:pPr>
            <w:r w:rsidRPr="00DE756C">
              <w:rPr>
                <w:rFonts w:ascii="Calibri" w:hAnsi="Calibri" w:cs="Calibri"/>
                <w:b/>
                <w:bCs/>
              </w:rPr>
              <w:t>Overview</w:t>
            </w:r>
          </w:p>
          <w:p w14:paraId="56AF1DB1" w14:textId="779FBA1B" w:rsidR="009F2F64" w:rsidRPr="00A43D75" w:rsidRDefault="00A43D75" w:rsidP="00A43D75">
            <w:pPr>
              <w:rPr>
                <w:rFonts w:ascii="Calibri" w:hAnsi="Calibri" w:cs="Calibri"/>
              </w:rPr>
            </w:pPr>
            <w:r w:rsidRPr="00A43D75">
              <w:rPr>
                <w:rFonts w:ascii="Calibri" w:hAnsi="Calibri" w:cs="Calibri"/>
              </w:rPr>
              <w:t xml:space="preserve">Haakon School District provided in-person instruction for all students through the 2020-2021 school year and plans to continue doing so moving forward.  We do not offer a full-time virtual option for students.  </w:t>
            </w:r>
            <w:r w:rsidR="001C5404" w:rsidRPr="00A43D75">
              <w:rPr>
                <w:rFonts w:ascii="Calibri" w:hAnsi="Calibri" w:cs="Calibri"/>
              </w:rPr>
              <w:t>If</w:t>
            </w:r>
            <w:r w:rsidRPr="00A43D75">
              <w:rPr>
                <w:rFonts w:ascii="Calibri" w:hAnsi="Calibri" w:cs="Calibri"/>
              </w:rPr>
              <w:t xml:space="preserve"> it is necessary according to our COVID plan to hold classes remotely, each student has access to a school-issued laptop and a variety of online learning platforms for remote learning.</w:t>
            </w:r>
          </w:p>
        </w:tc>
      </w:tr>
      <w:tr w:rsidR="009F2F64" w:rsidRPr="00DE756C" w14:paraId="179752D2" w14:textId="77777777" w:rsidTr="0027712C">
        <w:tc>
          <w:tcPr>
            <w:tcW w:w="8635" w:type="dxa"/>
            <w:shd w:val="clear" w:color="auto" w:fill="auto"/>
          </w:tcPr>
          <w:p w14:paraId="4AA0E619" w14:textId="77777777" w:rsidR="009F2F64" w:rsidRDefault="009F2F64" w:rsidP="0027712C">
            <w:pPr>
              <w:rPr>
                <w:rFonts w:ascii="Calibri" w:hAnsi="Calibri" w:cs="Calibri"/>
                <w:b/>
                <w:bCs/>
              </w:rPr>
            </w:pPr>
            <w:r>
              <w:rPr>
                <w:rFonts w:ascii="Calibri" w:hAnsi="Calibri" w:cs="Calibri"/>
                <w:b/>
                <w:bCs/>
              </w:rPr>
              <w:t>Missed Most In-Person</w:t>
            </w:r>
          </w:p>
          <w:p w14:paraId="16CED392" w14:textId="7C1EF6C8" w:rsidR="009F2F64" w:rsidRPr="00DE756C" w:rsidRDefault="00A43D75" w:rsidP="00A43D75">
            <w:pPr>
              <w:rPr>
                <w:rFonts w:ascii="Calibri" w:hAnsi="Calibri" w:cs="Calibri"/>
                <w:b/>
                <w:bCs/>
              </w:rPr>
            </w:pPr>
            <w:r>
              <w:rPr>
                <w:rFonts w:ascii="Calibri" w:hAnsi="Calibri" w:cs="Calibri"/>
              </w:rPr>
              <w:t xml:space="preserve">Our attendance policy was waived for the 2020-2021 school </w:t>
            </w:r>
            <w:r w:rsidR="001C5404">
              <w:rPr>
                <w:rFonts w:ascii="Calibri" w:hAnsi="Calibri" w:cs="Calibri"/>
              </w:rPr>
              <w:t>year and</w:t>
            </w:r>
            <w:r>
              <w:rPr>
                <w:rFonts w:ascii="Calibri" w:hAnsi="Calibri" w:cs="Calibri"/>
              </w:rPr>
              <w:t xml:space="preserve"> has been waived for the 2021-2022 school year </w:t>
            </w:r>
            <w:r w:rsidR="001C5404">
              <w:rPr>
                <w:rFonts w:ascii="Calibri" w:hAnsi="Calibri" w:cs="Calibri"/>
              </w:rPr>
              <w:t>to</w:t>
            </w:r>
            <w:r>
              <w:rPr>
                <w:rFonts w:ascii="Calibri" w:hAnsi="Calibri" w:cs="Calibri"/>
              </w:rPr>
              <w:t xml:space="preserve"> encourage students to stay home if they are ill.  For those who missed any face-to-face instruction, technology allowed them to learn virtually.  Absent teachers who felt well enough to </w:t>
            </w:r>
            <w:r w:rsidR="001C5404">
              <w:rPr>
                <w:rFonts w:ascii="Calibri" w:hAnsi="Calibri" w:cs="Calibri"/>
              </w:rPr>
              <w:t>t</w:t>
            </w:r>
            <w:r>
              <w:rPr>
                <w:rFonts w:ascii="Calibri" w:hAnsi="Calibri" w:cs="Calibri"/>
              </w:rPr>
              <w:t xml:space="preserve">each </w:t>
            </w:r>
            <w:r w:rsidR="001C5404">
              <w:rPr>
                <w:rFonts w:ascii="Calibri" w:hAnsi="Calibri" w:cs="Calibri"/>
              </w:rPr>
              <w:t>could</w:t>
            </w:r>
            <w:r>
              <w:rPr>
                <w:rFonts w:ascii="Calibri" w:hAnsi="Calibri" w:cs="Calibri"/>
              </w:rPr>
              <w:t xml:space="preserve"> work remotely so that students could remain on track.</w:t>
            </w:r>
          </w:p>
        </w:tc>
      </w:tr>
      <w:tr w:rsidR="009F2F64" w:rsidRPr="00DE756C" w14:paraId="300925FC" w14:textId="77777777" w:rsidTr="0027712C">
        <w:tc>
          <w:tcPr>
            <w:tcW w:w="8635" w:type="dxa"/>
            <w:shd w:val="clear" w:color="auto" w:fill="auto"/>
          </w:tcPr>
          <w:p w14:paraId="23510068" w14:textId="77777777" w:rsidR="009F2F64" w:rsidRDefault="009F2F64" w:rsidP="0027712C">
            <w:pPr>
              <w:rPr>
                <w:rFonts w:ascii="Calibri" w:hAnsi="Calibri" w:cs="Calibri"/>
                <w:b/>
                <w:bCs/>
              </w:rPr>
            </w:pPr>
            <w:r>
              <w:rPr>
                <w:rFonts w:ascii="Calibri" w:hAnsi="Calibri" w:cs="Calibri"/>
                <w:b/>
                <w:bCs/>
              </w:rPr>
              <w:lastRenderedPageBreak/>
              <w:t>Did Not Participate in Remote Instruction</w:t>
            </w:r>
          </w:p>
          <w:p w14:paraId="5BA3A54B" w14:textId="74EA1F83" w:rsidR="009F2F64" w:rsidRPr="00DE756C" w:rsidRDefault="00A43D75" w:rsidP="00A43D75">
            <w:pPr>
              <w:rPr>
                <w:rFonts w:ascii="Calibri" w:hAnsi="Calibri" w:cs="Calibri"/>
                <w:b/>
                <w:bCs/>
              </w:rPr>
            </w:pPr>
            <w:r w:rsidRPr="00A43D75">
              <w:rPr>
                <w:rFonts w:ascii="Calibri" w:hAnsi="Calibri" w:cs="Calibri"/>
              </w:rPr>
              <w:t>We did not have students participate in remote instruction.</w:t>
            </w:r>
          </w:p>
        </w:tc>
      </w:tr>
      <w:tr w:rsidR="009F2F64" w:rsidRPr="00DE756C" w14:paraId="63FEE10A" w14:textId="77777777" w:rsidTr="0027712C">
        <w:tc>
          <w:tcPr>
            <w:tcW w:w="8635" w:type="dxa"/>
            <w:shd w:val="clear" w:color="auto" w:fill="auto"/>
          </w:tcPr>
          <w:p w14:paraId="6A02F210" w14:textId="77777777" w:rsidR="009F2F64" w:rsidRDefault="009F2F64" w:rsidP="0027712C">
            <w:pPr>
              <w:rPr>
                <w:rFonts w:ascii="Calibri" w:hAnsi="Calibri" w:cs="Calibri"/>
                <w:b/>
                <w:bCs/>
              </w:rPr>
            </w:pPr>
            <w:r>
              <w:rPr>
                <w:rFonts w:ascii="Calibri" w:hAnsi="Calibri" w:cs="Calibri"/>
                <w:b/>
                <w:bCs/>
              </w:rPr>
              <w:t>At Risk for Dropping Out</w:t>
            </w:r>
          </w:p>
          <w:p w14:paraId="6C646EE3" w14:textId="4CDB6174" w:rsidR="009F2F64" w:rsidRPr="00A43D75" w:rsidRDefault="00A43D75" w:rsidP="00A43D75">
            <w:pPr>
              <w:rPr>
                <w:rFonts w:ascii="Calibri" w:hAnsi="Calibri" w:cs="Calibri"/>
              </w:rPr>
            </w:pPr>
            <w:r w:rsidRPr="00A43D75">
              <w:rPr>
                <w:rFonts w:ascii="Calibri" w:hAnsi="Calibri" w:cs="Calibri"/>
              </w:rPr>
              <w:t>W</w:t>
            </w:r>
            <w:r>
              <w:rPr>
                <w:rFonts w:ascii="Calibri" w:hAnsi="Calibri" w:cs="Calibri"/>
              </w:rPr>
              <w:t>e</w:t>
            </w:r>
            <w:r w:rsidRPr="00A43D75">
              <w:rPr>
                <w:rFonts w:ascii="Calibri" w:hAnsi="Calibri" w:cs="Calibri"/>
              </w:rPr>
              <w:t xml:space="preserve"> did not identify students at risk of dropping out.</w:t>
            </w:r>
          </w:p>
        </w:tc>
      </w:tr>
    </w:tbl>
    <w:p w14:paraId="417A1AD2" w14:textId="77777777" w:rsidR="005578B7" w:rsidRDefault="005578B7" w:rsidP="009F2F64">
      <w:pPr>
        <w:rPr>
          <w:rFonts w:ascii="Calibri" w:hAnsi="Calibri" w:cs="Calibri"/>
          <w:b/>
          <w:bCs/>
        </w:rPr>
      </w:pPr>
    </w:p>
    <w:p w14:paraId="2341FD7D" w14:textId="652B1965" w:rsidR="009F2F64" w:rsidRPr="00AE5C18" w:rsidRDefault="009F2F64" w:rsidP="009F2F64">
      <w:pPr>
        <w:rPr>
          <w:rFonts w:ascii="Calibri" w:hAnsi="Calibri" w:cs="Calibri"/>
          <w:b/>
          <w:bCs/>
        </w:rPr>
      </w:pPr>
      <w:r>
        <w:rPr>
          <w:rFonts w:ascii="Calibri" w:hAnsi="Calibri" w:cs="Calibri"/>
          <w:b/>
          <w:bCs/>
        </w:rPr>
        <w:t>Stakeholder Consultation:</w:t>
      </w:r>
    </w:p>
    <w:p w14:paraId="35A6594F" w14:textId="77777777" w:rsidR="009F2F64" w:rsidRPr="00DE756C" w:rsidRDefault="009F2F64" w:rsidP="009F2F64">
      <w:pPr>
        <w:rPr>
          <w:rFonts w:ascii="Calibri" w:hAnsi="Calibri" w:cs="Calibri"/>
        </w:rPr>
      </w:pPr>
    </w:p>
    <w:p w14:paraId="49BD0EAE" w14:textId="77777777" w:rsidR="009F2F64" w:rsidRPr="00DE756C" w:rsidRDefault="009F2F64" w:rsidP="009F2F64">
      <w:pPr>
        <w:pStyle w:val="ListParagraph"/>
        <w:numPr>
          <w:ilvl w:val="0"/>
          <w:numId w:val="1"/>
        </w:numPr>
        <w:spacing w:after="0" w:line="240" w:lineRule="auto"/>
        <w:rPr>
          <w:rFonts w:cs="Calibri"/>
        </w:rPr>
      </w:pPr>
      <w:r w:rsidRPr="51769712">
        <w:rPr>
          <w:rFonts w:cs="Calibri"/>
        </w:rPr>
        <w:t xml:space="preserve">Describe how the school district did and will continue to engage in meaningful consultation with stakeholders around the planned use of ARP ESSER funds. </w:t>
      </w:r>
    </w:p>
    <w:p w14:paraId="74E90106" w14:textId="77777777" w:rsidR="009F2F64" w:rsidRPr="00DE756C" w:rsidRDefault="009F2F64" w:rsidP="009F2F64">
      <w:pPr>
        <w:rPr>
          <w:rFonts w:ascii="Calibri" w:hAnsi="Calibri" w:cs="Calibri"/>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9F2F64" w:rsidRPr="00DE756C" w14:paraId="0E4E601C" w14:textId="77777777" w:rsidTr="0027712C">
        <w:tc>
          <w:tcPr>
            <w:tcW w:w="8635" w:type="dxa"/>
            <w:shd w:val="clear" w:color="auto" w:fill="BFBFBF" w:themeFill="background1" w:themeFillShade="BF"/>
          </w:tcPr>
          <w:p w14:paraId="29D93EE3" w14:textId="77777777" w:rsidR="009F2F64" w:rsidRPr="00DE756C" w:rsidRDefault="009F2F64" w:rsidP="0027712C">
            <w:pPr>
              <w:jc w:val="center"/>
              <w:rPr>
                <w:rFonts w:ascii="Calibri" w:hAnsi="Calibri" w:cs="Calibri"/>
                <w:b/>
                <w:bCs/>
              </w:rPr>
            </w:pPr>
            <w:r w:rsidRPr="00DE756C">
              <w:rPr>
                <w:rFonts w:ascii="Calibri" w:hAnsi="Calibri" w:cs="Calibri"/>
                <w:b/>
                <w:bCs/>
              </w:rPr>
              <w:t>Narrative</w:t>
            </w:r>
          </w:p>
        </w:tc>
      </w:tr>
      <w:tr w:rsidR="009F2F64" w:rsidRPr="00DE756C" w14:paraId="1E427B6B" w14:textId="77777777" w:rsidTr="0027712C">
        <w:tc>
          <w:tcPr>
            <w:tcW w:w="8635" w:type="dxa"/>
            <w:shd w:val="clear" w:color="auto" w:fill="auto"/>
          </w:tcPr>
          <w:p w14:paraId="6FC9DD3F" w14:textId="77777777" w:rsidR="009F2F64" w:rsidRPr="00DE756C" w:rsidRDefault="009F2F64" w:rsidP="0027712C">
            <w:pPr>
              <w:rPr>
                <w:rFonts w:ascii="Calibri" w:hAnsi="Calibri" w:cs="Calibri"/>
                <w:b/>
                <w:bCs/>
              </w:rPr>
            </w:pPr>
            <w:r w:rsidRPr="00D21099">
              <w:rPr>
                <w:rFonts w:ascii="Calibri" w:hAnsi="Calibri" w:cs="Calibri"/>
                <w:b/>
                <w:bCs/>
              </w:rPr>
              <w:t>Overview, including the three highest priority needs that emerged from consultation</w:t>
            </w:r>
          </w:p>
          <w:p w14:paraId="2E39BA3E" w14:textId="7802524C" w:rsidR="009F2F64" w:rsidRPr="0027712C" w:rsidRDefault="00A43D75" w:rsidP="0027712C">
            <w:pPr>
              <w:rPr>
                <w:rFonts w:ascii="Calibri" w:hAnsi="Calibri" w:cs="Calibri"/>
              </w:rPr>
            </w:pPr>
            <w:r w:rsidRPr="0027712C">
              <w:rPr>
                <w:rFonts w:ascii="Calibri" w:hAnsi="Calibri" w:cs="Calibri"/>
              </w:rPr>
              <w:t xml:space="preserve">Haakon School District has attempted to effectively communicate with stakeholders since the start of the covid pandemic.  </w:t>
            </w:r>
            <w:r w:rsidR="0027712C" w:rsidRPr="0027712C">
              <w:rPr>
                <w:rFonts w:ascii="Calibri" w:hAnsi="Calibri" w:cs="Calibri"/>
              </w:rPr>
              <w:t>We utilize many modes of communication including our website</w:t>
            </w:r>
            <w:r w:rsidR="0027712C">
              <w:rPr>
                <w:rFonts w:ascii="Calibri" w:hAnsi="Calibri" w:cs="Calibri"/>
              </w:rPr>
              <w:t>, parent portal</w:t>
            </w:r>
            <w:r w:rsidR="0027712C" w:rsidRPr="0027712C">
              <w:rPr>
                <w:rFonts w:ascii="Calibri" w:hAnsi="Calibri" w:cs="Calibri"/>
              </w:rPr>
              <w:t xml:space="preserve"> and Facebook.</w:t>
            </w:r>
          </w:p>
          <w:p w14:paraId="58B251AE" w14:textId="77777777" w:rsidR="009F2F64" w:rsidRDefault="0027712C" w:rsidP="0027712C">
            <w:pPr>
              <w:rPr>
                <w:rFonts w:ascii="Calibri" w:hAnsi="Calibri" w:cs="Calibri"/>
              </w:rPr>
            </w:pPr>
            <w:r w:rsidRPr="0027712C">
              <w:rPr>
                <w:rFonts w:ascii="Calibri" w:hAnsi="Calibri" w:cs="Calibri"/>
              </w:rPr>
              <w:t>Our intentions and plans are discussed regularly at our public Board of Education meetings.</w:t>
            </w:r>
          </w:p>
          <w:p w14:paraId="4083E059" w14:textId="4ABC6EB1" w:rsidR="004F1CF2" w:rsidRPr="004F1CF2" w:rsidRDefault="004F1CF2" w:rsidP="0027712C">
            <w:pPr>
              <w:rPr>
                <w:rFonts w:ascii="Calibri" w:hAnsi="Calibri" w:cs="Calibri"/>
              </w:rPr>
            </w:pPr>
            <w:r w:rsidRPr="004F1CF2">
              <w:rPr>
                <w:rFonts w:ascii="Calibri" w:hAnsi="Calibri" w:cs="Calibri"/>
              </w:rPr>
              <w:t>The top concerns that have been identified thus far are:  Student and staff safety, creating healthy spaces for students, and identifying and closing learning loss gaps.</w:t>
            </w:r>
          </w:p>
        </w:tc>
      </w:tr>
      <w:tr w:rsidR="009F2F64" w:rsidRPr="00DE756C" w14:paraId="2C24AD69" w14:textId="77777777" w:rsidTr="0027712C">
        <w:tc>
          <w:tcPr>
            <w:tcW w:w="8635" w:type="dxa"/>
            <w:shd w:val="clear" w:color="auto" w:fill="auto"/>
          </w:tcPr>
          <w:p w14:paraId="77857D7A" w14:textId="77777777" w:rsidR="009F2F64" w:rsidRPr="00DE756C" w:rsidRDefault="009F2F64" w:rsidP="0027712C">
            <w:pPr>
              <w:rPr>
                <w:rFonts w:ascii="Calibri" w:hAnsi="Calibri" w:cs="Calibri"/>
                <w:b/>
                <w:bCs/>
              </w:rPr>
            </w:pPr>
            <w:r w:rsidRPr="00DE756C">
              <w:rPr>
                <w:rFonts w:ascii="Calibri" w:hAnsi="Calibri" w:cs="Calibri"/>
                <w:b/>
                <w:bCs/>
              </w:rPr>
              <w:t>Students</w:t>
            </w:r>
          </w:p>
          <w:p w14:paraId="40CDA44B" w14:textId="578FCB65" w:rsidR="009F2F64" w:rsidRPr="00DE756C" w:rsidRDefault="0027712C" w:rsidP="0027712C">
            <w:pPr>
              <w:rPr>
                <w:rFonts w:ascii="Calibri" w:hAnsi="Calibri" w:cs="Calibri"/>
                <w:b/>
                <w:bCs/>
              </w:rPr>
            </w:pPr>
            <w:r w:rsidRPr="0027712C">
              <w:rPr>
                <w:rFonts w:ascii="Calibri" w:hAnsi="Calibri" w:cs="Calibri"/>
              </w:rPr>
              <w:t>Administration will monitor student needs and factor input into the decision</w:t>
            </w:r>
            <w:r>
              <w:rPr>
                <w:rFonts w:ascii="Calibri" w:hAnsi="Calibri" w:cs="Calibri"/>
              </w:rPr>
              <w:t>-</w:t>
            </w:r>
            <w:r w:rsidRPr="0027712C">
              <w:rPr>
                <w:rFonts w:ascii="Calibri" w:hAnsi="Calibri" w:cs="Calibri"/>
              </w:rPr>
              <w:t xml:space="preserve">making process. </w:t>
            </w:r>
          </w:p>
        </w:tc>
      </w:tr>
      <w:tr w:rsidR="009F2F64" w:rsidRPr="00DE756C" w14:paraId="3653EA2C" w14:textId="77777777" w:rsidTr="0027712C">
        <w:tc>
          <w:tcPr>
            <w:tcW w:w="8635" w:type="dxa"/>
            <w:shd w:val="clear" w:color="auto" w:fill="auto"/>
          </w:tcPr>
          <w:p w14:paraId="161D58A8" w14:textId="77777777" w:rsidR="009F2F64" w:rsidRPr="00DE756C" w:rsidRDefault="009F2F64" w:rsidP="0027712C">
            <w:pPr>
              <w:rPr>
                <w:rFonts w:ascii="Calibri" w:hAnsi="Calibri" w:cs="Calibri"/>
                <w:b/>
                <w:bCs/>
              </w:rPr>
            </w:pPr>
            <w:r w:rsidRPr="00DE756C">
              <w:rPr>
                <w:rFonts w:ascii="Calibri" w:hAnsi="Calibri" w:cs="Calibri"/>
                <w:b/>
                <w:bCs/>
              </w:rPr>
              <w:t>Families</w:t>
            </w:r>
          </w:p>
          <w:p w14:paraId="49ED7951" w14:textId="156B767E" w:rsidR="009F2F64" w:rsidRPr="00DE756C" w:rsidRDefault="0027712C" w:rsidP="0027712C">
            <w:pPr>
              <w:rPr>
                <w:rFonts w:ascii="Calibri" w:hAnsi="Calibri" w:cs="Calibri"/>
                <w:b/>
                <w:bCs/>
              </w:rPr>
            </w:pPr>
            <w:r w:rsidRPr="0027712C">
              <w:rPr>
                <w:rFonts w:ascii="Calibri" w:hAnsi="Calibri" w:cs="Calibri"/>
              </w:rPr>
              <w:t xml:space="preserve">The District will disseminate surveys as needed to gather parent input.  We encourage 2-way communication and pledge to be transparent with ESSER spending by sharing information at school board meetings and website postings.  </w:t>
            </w:r>
          </w:p>
        </w:tc>
      </w:tr>
      <w:tr w:rsidR="009F2F64" w:rsidRPr="00DE756C" w14:paraId="3FFB985D" w14:textId="77777777" w:rsidTr="0027712C">
        <w:tc>
          <w:tcPr>
            <w:tcW w:w="8635" w:type="dxa"/>
            <w:shd w:val="clear" w:color="auto" w:fill="auto"/>
          </w:tcPr>
          <w:p w14:paraId="4C4B7A57" w14:textId="77777777" w:rsidR="009F2F64" w:rsidRPr="00DE756C" w:rsidRDefault="009F2F64" w:rsidP="0027712C">
            <w:pPr>
              <w:rPr>
                <w:rFonts w:ascii="Calibri" w:hAnsi="Calibri" w:cs="Calibri"/>
                <w:b/>
                <w:bCs/>
              </w:rPr>
            </w:pPr>
            <w:r w:rsidRPr="51769712">
              <w:rPr>
                <w:rFonts w:ascii="Calibri" w:hAnsi="Calibri" w:cs="Calibri"/>
                <w:b/>
                <w:bCs/>
              </w:rPr>
              <w:t>School and district administrators (including special education administrators)</w:t>
            </w:r>
          </w:p>
          <w:p w14:paraId="74F04107" w14:textId="46D45536" w:rsidR="009F2F64" w:rsidRPr="00DE756C" w:rsidRDefault="0027712C" w:rsidP="0027712C">
            <w:pPr>
              <w:rPr>
                <w:rFonts w:ascii="Calibri" w:hAnsi="Calibri" w:cs="Calibri"/>
                <w:b/>
                <w:bCs/>
              </w:rPr>
            </w:pPr>
            <w:r>
              <w:rPr>
                <w:rFonts w:ascii="Calibri" w:hAnsi="Calibri" w:cs="Calibri"/>
              </w:rPr>
              <w:t>School administration meets very regularly to discuss covid impact as well as the use of covid funding.</w:t>
            </w:r>
          </w:p>
        </w:tc>
      </w:tr>
      <w:tr w:rsidR="009F2F64" w:rsidRPr="00DE756C" w14:paraId="32C693E8" w14:textId="77777777" w:rsidTr="0027712C">
        <w:tc>
          <w:tcPr>
            <w:tcW w:w="8635" w:type="dxa"/>
            <w:shd w:val="clear" w:color="auto" w:fill="auto"/>
          </w:tcPr>
          <w:p w14:paraId="3210F423" w14:textId="427AC44C" w:rsidR="009F2F64" w:rsidRDefault="009F2F64" w:rsidP="0027712C">
            <w:pPr>
              <w:rPr>
                <w:rFonts w:ascii="Calibri" w:hAnsi="Calibri" w:cs="Calibri"/>
                <w:b/>
                <w:bCs/>
              </w:rPr>
            </w:pPr>
            <w:r w:rsidRPr="51769712">
              <w:rPr>
                <w:rFonts w:ascii="Calibri" w:hAnsi="Calibri" w:cs="Calibri"/>
                <w:b/>
                <w:bCs/>
              </w:rPr>
              <w:t>Teachers, principals, school leaders, other educators, school staff, and their unions</w:t>
            </w:r>
          </w:p>
          <w:p w14:paraId="1EFEDF3B" w14:textId="52BF830F" w:rsidR="009F2F64" w:rsidRPr="00DE756C" w:rsidRDefault="0027712C" w:rsidP="0027712C">
            <w:pPr>
              <w:rPr>
                <w:rFonts w:ascii="Calibri" w:hAnsi="Calibri" w:cs="Calibri"/>
                <w:b/>
                <w:bCs/>
              </w:rPr>
            </w:pPr>
            <w:r w:rsidRPr="0027712C">
              <w:rPr>
                <w:rFonts w:ascii="Calibri" w:hAnsi="Calibri" w:cs="Calibri"/>
              </w:rPr>
              <w:t>The District holds regularly scheduled staff meetings where these concerns are a monthly conversation.</w:t>
            </w:r>
          </w:p>
        </w:tc>
      </w:tr>
      <w:tr w:rsidR="009F2F64" w:rsidRPr="00DE756C" w14:paraId="0CA65D60" w14:textId="77777777" w:rsidTr="0027712C">
        <w:tc>
          <w:tcPr>
            <w:tcW w:w="8635" w:type="dxa"/>
            <w:shd w:val="clear" w:color="auto" w:fill="auto"/>
          </w:tcPr>
          <w:p w14:paraId="0724F95C" w14:textId="77777777" w:rsidR="009F2F64" w:rsidRDefault="009F2F64" w:rsidP="0027712C">
            <w:pPr>
              <w:rPr>
                <w:rFonts w:ascii="Calibri" w:hAnsi="Calibri" w:cs="Calibri"/>
                <w:b/>
                <w:bCs/>
              </w:rPr>
            </w:pPr>
            <w:bookmarkStart w:id="4" w:name="_Hlk73442927"/>
            <w:r w:rsidRPr="3EF56E09">
              <w:rPr>
                <w:rFonts w:ascii="Calibri" w:hAnsi="Calibri" w:cs="Calibri"/>
                <w:b/>
                <w:bCs/>
              </w:rPr>
              <w:t xml:space="preserve">Tribes (for affected LEAs under Section 8538 of the ESEA; see </w:t>
            </w:r>
            <w:hyperlink r:id="rId11">
              <w:r w:rsidRPr="3EF56E09">
                <w:rPr>
                  <w:rStyle w:val="Hyperlink"/>
                  <w:rFonts w:ascii="Calibri" w:hAnsi="Calibri" w:cs="Calibri"/>
                  <w:b/>
                  <w:bCs/>
                </w:rPr>
                <w:t>here</w:t>
              </w:r>
            </w:hyperlink>
            <w:r w:rsidRPr="3EF56E09">
              <w:rPr>
                <w:rFonts w:ascii="Calibri" w:hAnsi="Calibri" w:cs="Calibri"/>
                <w:b/>
                <w:bCs/>
              </w:rPr>
              <w:t xml:space="preserve"> for more detail) </w:t>
            </w:r>
          </w:p>
          <w:p w14:paraId="129F8462" w14:textId="17AE478E" w:rsidR="009F2F64" w:rsidRPr="00DE756C" w:rsidRDefault="0027712C" w:rsidP="0027712C">
            <w:pPr>
              <w:rPr>
                <w:rFonts w:ascii="Calibri" w:hAnsi="Calibri" w:cs="Calibri"/>
                <w:b/>
                <w:bCs/>
              </w:rPr>
            </w:pPr>
            <w:r>
              <w:rPr>
                <w:rFonts w:ascii="Calibri" w:hAnsi="Calibri" w:cs="Calibri"/>
                <w:b/>
                <w:bCs/>
              </w:rPr>
              <w:lastRenderedPageBreak/>
              <w:t>N/A</w:t>
            </w:r>
          </w:p>
        </w:tc>
      </w:tr>
      <w:bookmarkEnd w:id="4"/>
      <w:tr w:rsidR="009F2F64" w:rsidRPr="00DE756C" w14:paraId="5A711D05" w14:textId="77777777" w:rsidTr="0027712C">
        <w:tc>
          <w:tcPr>
            <w:tcW w:w="8635" w:type="dxa"/>
            <w:shd w:val="clear" w:color="auto" w:fill="auto"/>
          </w:tcPr>
          <w:p w14:paraId="6558E112" w14:textId="77777777" w:rsidR="009F2F64" w:rsidRPr="00DE756C" w:rsidRDefault="009F2F64" w:rsidP="0027712C">
            <w:pPr>
              <w:rPr>
                <w:rFonts w:ascii="Calibri" w:hAnsi="Calibri" w:cs="Calibri"/>
                <w:b/>
                <w:bCs/>
              </w:rPr>
            </w:pPr>
            <w:r w:rsidRPr="51769712">
              <w:rPr>
                <w:rFonts w:ascii="Calibri" w:hAnsi="Calibri" w:cs="Calibri"/>
                <w:b/>
                <w:bCs/>
              </w:rPr>
              <w:lastRenderedPageBreak/>
              <w:t>Civil rights organizations (including disability rights organizations), as applicable</w:t>
            </w:r>
          </w:p>
          <w:p w14:paraId="1DBF6E65" w14:textId="479AE5B8" w:rsidR="009F2F64" w:rsidRPr="0027712C" w:rsidRDefault="0027712C" w:rsidP="0027712C">
            <w:pPr>
              <w:rPr>
                <w:rFonts w:ascii="Calibri" w:hAnsi="Calibri" w:cs="Calibri"/>
              </w:rPr>
            </w:pPr>
            <w:r w:rsidRPr="0027712C">
              <w:rPr>
                <w:rFonts w:ascii="Calibri" w:hAnsi="Calibri" w:cs="Calibri"/>
              </w:rPr>
              <w:t>Haakon School District will be accommodating and transparent to any organization that wishes to share input regarding ARP/ESSER funding and how it can help students within our district.</w:t>
            </w:r>
          </w:p>
          <w:p w14:paraId="4F822B05" w14:textId="7AC70DDF" w:rsidR="0027712C" w:rsidRDefault="0027712C" w:rsidP="0027712C">
            <w:pPr>
              <w:jc w:val="both"/>
            </w:pPr>
            <w:r>
              <w:t xml:space="preserve">The Haakon School District will address the special needs of students, teachers, and other program beneficiaries </w:t>
            </w:r>
            <w:proofErr w:type="gramStart"/>
            <w:r>
              <w:t>in order to</w:t>
            </w:r>
            <w:proofErr w:type="gramEnd"/>
            <w:r>
              <w:t xml:space="preserve"> </w:t>
            </w:r>
            <w:r>
              <w:rPr>
                <w:rFonts w:hint="eastAsia"/>
              </w:rPr>
              <w:t>overcome</w:t>
            </w:r>
            <w:r>
              <w:t xml:space="preserve"> equitable barriers based on gender, race, color, national origin, </w:t>
            </w:r>
            <w:r w:rsidR="001C5404">
              <w:t>disability,</w:t>
            </w:r>
            <w:r>
              <w:t xml:space="preserve"> and age. The </w:t>
            </w:r>
            <w:r>
              <w:rPr>
                <w:rFonts w:hint="eastAsia"/>
              </w:rPr>
              <w:t>Haakon</w:t>
            </w:r>
            <w:r>
              <w:t xml:space="preserve"> School District will also ensure that our local program will address the provisions of Section 427. The staff will specifically address the following:</w:t>
            </w:r>
          </w:p>
          <w:p w14:paraId="0E8324EF" w14:textId="77777777" w:rsidR="0027712C" w:rsidRDefault="0027712C" w:rsidP="0027712C">
            <w:pPr>
              <w:numPr>
                <w:ilvl w:val="0"/>
                <w:numId w:val="3"/>
              </w:numPr>
              <w:spacing w:after="0" w:line="240" w:lineRule="auto"/>
            </w:pPr>
            <w:r>
              <w:t>Staff in-service related to special needs.</w:t>
            </w:r>
          </w:p>
          <w:p w14:paraId="582C90CE" w14:textId="77777777" w:rsidR="0027712C" w:rsidRDefault="0027712C" w:rsidP="0027712C">
            <w:pPr>
              <w:numPr>
                <w:ilvl w:val="0"/>
                <w:numId w:val="3"/>
              </w:numPr>
              <w:spacing w:after="0" w:line="240" w:lineRule="auto"/>
            </w:pPr>
            <w:r>
              <w:t>Cooperative planning and implementation of programs with other agencies which deal with students with special needs.</w:t>
            </w:r>
          </w:p>
          <w:p w14:paraId="40BC2094" w14:textId="77777777" w:rsidR="0027712C" w:rsidRDefault="0027712C" w:rsidP="0027712C">
            <w:pPr>
              <w:numPr>
                <w:ilvl w:val="0"/>
                <w:numId w:val="3"/>
              </w:numPr>
              <w:spacing w:after="0" w:line="240" w:lineRule="auto"/>
            </w:pPr>
            <w:r>
              <w:t>Modification of curriculum.</w:t>
            </w:r>
          </w:p>
          <w:p w14:paraId="0C3A9D45" w14:textId="77777777" w:rsidR="0027712C" w:rsidRDefault="0027712C" w:rsidP="0027712C">
            <w:pPr>
              <w:numPr>
                <w:ilvl w:val="0"/>
                <w:numId w:val="3"/>
              </w:numPr>
              <w:spacing w:after="0" w:line="240" w:lineRule="auto"/>
            </w:pPr>
            <w:r>
              <w:t>Testing methods, referrals, and TAT team will be addressed.</w:t>
            </w:r>
          </w:p>
          <w:p w14:paraId="53FAE006" w14:textId="2CAEE065" w:rsidR="009F2F64" w:rsidRPr="00DE756C" w:rsidRDefault="0027712C" w:rsidP="0027712C">
            <w:pPr>
              <w:numPr>
                <w:ilvl w:val="0"/>
                <w:numId w:val="3"/>
              </w:numPr>
              <w:spacing w:after="0" w:line="240" w:lineRule="auto"/>
              <w:rPr>
                <w:rFonts w:ascii="Calibri" w:hAnsi="Calibri" w:cs="Calibri"/>
                <w:b/>
                <w:bCs/>
              </w:rPr>
            </w:pPr>
            <w:r>
              <w:t>Instructional materials for classroom that will supplement learning for those who require extra help.</w:t>
            </w:r>
          </w:p>
        </w:tc>
      </w:tr>
      <w:tr w:rsidR="009F2F64" w:rsidRPr="00DE756C" w14:paraId="4E3E32B4" w14:textId="77777777" w:rsidTr="0027712C">
        <w:tc>
          <w:tcPr>
            <w:tcW w:w="8635" w:type="dxa"/>
            <w:shd w:val="clear" w:color="auto" w:fill="auto"/>
          </w:tcPr>
          <w:p w14:paraId="407336A9" w14:textId="77777777" w:rsidR="009F2F64" w:rsidRPr="00DE756C" w:rsidRDefault="009F2F64" w:rsidP="0027712C">
            <w:pPr>
              <w:rPr>
                <w:rFonts w:ascii="Calibri" w:hAnsi="Calibri" w:cs="Calibri"/>
                <w:b/>
                <w:bCs/>
              </w:rPr>
            </w:pPr>
            <w:r w:rsidRPr="00DE756C">
              <w:rPr>
                <w:rFonts w:ascii="Calibri" w:hAnsi="Calibri" w:cs="Calibri"/>
                <w:b/>
                <w:bCs/>
              </w:rPr>
              <w:t xml:space="preserve">Stakeholders representing the interests </w:t>
            </w:r>
            <w:proofErr w:type="gramStart"/>
            <w:r w:rsidRPr="00DE756C">
              <w:rPr>
                <w:rFonts w:ascii="Calibri" w:hAnsi="Calibri" w:cs="Calibri"/>
                <w:b/>
                <w:bCs/>
              </w:rPr>
              <w:t>of</w:t>
            </w:r>
            <w:r>
              <w:rPr>
                <w:rFonts w:ascii="Calibri" w:hAnsi="Calibri" w:cs="Calibri"/>
                <w:b/>
                <w:bCs/>
              </w:rPr>
              <w:t>:</w:t>
            </w:r>
            <w:proofErr w:type="gramEnd"/>
            <w:r w:rsidRPr="00DE756C">
              <w:rPr>
                <w:rFonts w:ascii="Calibri" w:hAnsi="Calibri" w:cs="Calibri"/>
                <w:b/>
                <w:bCs/>
              </w:rPr>
              <w:t xml:space="preserve"> children with disabilities</w:t>
            </w:r>
            <w:r>
              <w:rPr>
                <w:rFonts w:ascii="Calibri" w:hAnsi="Calibri" w:cs="Calibri"/>
                <w:b/>
                <w:bCs/>
              </w:rPr>
              <w:t xml:space="preserve">, </w:t>
            </w:r>
            <w:r w:rsidRPr="00DE756C">
              <w:rPr>
                <w:rFonts w:ascii="Calibri" w:hAnsi="Calibri" w:cs="Calibri"/>
                <w:b/>
                <w:bCs/>
              </w:rPr>
              <w:t>English learners</w:t>
            </w:r>
            <w:r>
              <w:rPr>
                <w:rFonts w:ascii="Calibri" w:hAnsi="Calibri" w:cs="Calibri"/>
                <w:b/>
                <w:bCs/>
              </w:rPr>
              <w:t xml:space="preserve">, </w:t>
            </w:r>
            <w:r w:rsidRPr="00DE756C">
              <w:rPr>
                <w:rFonts w:ascii="Calibri" w:hAnsi="Calibri" w:cs="Calibri"/>
                <w:b/>
                <w:bCs/>
              </w:rPr>
              <w:t>children experiencing homelessness</w:t>
            </w:r>
            <w:r>
              <w:rPr>
                <w:rFonts w:ascii="Calibri" w:hAnsi="Calibri" w:cs="Calibri"/>
                <w:b/>
                <w:bCs/>
              </w:rPr>
              <w:t xml:space="preserve">, </w:t>
            </w:r>
            <w:r w:rsidRPr="00DE756C">
              <w:rPr>
                <w:rFonts w:ascii="Calibri" w:hAnsi="Calibri" w:cs="Calibri"/>
                <w:b/>
                <w:bCs/>
              </w:rPr>
              <w:t>children and youth in foster care</w:t>
            </w:r>
            <w:r>
              <w:rPr>
                <w:rFonts w:ascii="Calibri" w:hAnsi="Calibri" w:cs="Calibri"/>
                <w:b/>
                <w:bCs/>
              </w:rPr>
              <w:t xml:space="preserve">, </w:t>
            </w:r>
            <w:r w:rsidRPr="00DE756C">
              <w:rPr>
                <w:rFonts w:ascii="Calibri" w:hAnsi="Calibri" w:cs="Calibri"/>
                <w:b/>
                <w:bCs/>
              </w:rPr>
              <w:t>migratory students</w:t>
            </w:r>
            <w:r>
              <w:rPr>
                <w:rFonts w:ascii="Calibri" w:hAnsi="Calibri" w:cs="Calibri"/>
                <w:b/>
                <w:bCs/>
              </w:rPr>
              <w:t xml:space="preserve">, </w:t>
            </w:r>
            <w:r w:rsidRPr="00DE756C">
              <w:rPr>
                <w:rFonts w:ascii="Calibri" w:hAnsi="Calibri" w:cs="Calibri"/>
                <w:b/>
                <w:bCs/>
              </w:rPr>
              <w:t>children who are incarcerated</w:t>
            </w:r>
            <w:r>
              <w:rPr>
                <w:rFonts w:ascii="Calibri" w:hAnsi="Calibri" w:cs="Calibri"/>
                <w:b/>
                <w:bCs/>
              </w:rPr>
              <w:t>, and ot</w:t>
            </w:r>
            <w:r w:rsidRPr="00DE756C">
              <w:rPr>
                <w:rFonts w:ascii="Calibri" w:hAnsi="Calibri" w:cs="Calibri"/>
                <w:b/>
                <w:bCs/>
              </w:rPr>
              <w:t>her underserved students</w:t>
            </w:r>
          </w:p>
          <w:p w14:paraId="6405D160" w14:textId="67D7C023" w:rsidR="009F2F64" w:rsidRPr="00DE756C" w:rsidRDefault="0027712C" w:rsidP="0027712C">
            <w:pPr>
              <w:rPr>
                <w:rFonts w:ascii="Calibri" w:hAnsi="Calibri" w:cs="Calibri"/>
                <w:b/>
                <w:bCs/>
              </w:rPr>
            </w:pPr>
            <w:r w:rsidRPr="0027712C">
              <w:rPr>
                <w:rFonts w:ascii="Calibri" w:hAnsi="Calibri" w:cs="Calibri"/>
              </w:rPr>
              <w:t>Haakon School District will continue to include stakeholders through open communication, as well as with access to policies, procedures, and student handbooks.</w:t>
            </w:r>
          </w:p>
        </w:tc>
      </w:tr>
      <w:tr w:rsidR="009F2F64" w:rsidRPr="00DE756C" w14:paraId="59A1F261" w14:textId="77777777" w:rsidTr="0027712C">
        <w:tc>
          <w:tcPr>
            <w:tcW w:w="8635" w:type="dxa"/>
            <w:shd w:val="clear" w:color="auto" w:fill="auto"/>
          </w:tcPr>
          <w:p w14:paraId="432C13A2" w14:textId="77777777" w:rsidR="009F2F64" w:rsidRPr="00DE756C" w:rsidRDefault="009F2F64" w:rsidP="0027712C">
            <w:pPr>
              <w:rPr>
                <w:rFonts w:ascii="Calibri" w:hAnsi="Calibri" w:cs="Calibri"/>
                <w:b/>
                <w:bCs/>
              </w:rPr>
            </w:pPr>
            <w:r w:rsidRPr="00DE756C">
              <w:rPr>
                <w:rFonts w:ascii="Calibri" w:hAnsi="Calibri" w:cs="Calibri"/>
                <w:b/>
                <w:bCs/>
              </w:rPr>
              <w:t>The public</w:t>
            </w:r>
          </w:p>
          <w:p w14:paraId="6F959C81" w14:textId="6BFE2C00" w:rsidR="009F2F64" w:rsidRPr="00DE756C" w:rsidRDefault="001C5404" w:rsidP="001C5404">
            <w:pPr>
              <w:rPr>
                <w:rFonts w:ascii="Calibri" w:hAnsi="Calibri" w:cs="Calibri"/>
                <w:b/>
                <w:bCs/>
              </w:rPr>
            </w:pPr>
            <w:r w:rsidRPr="001C5404">
              <w:rPr>
                <w:rFonts w:ascii="Calibri" w:hAnsi="Calibri" w:cs="Calibri"/>
              </w:rPr>
              <w:t xml:space="preserve">Haakon School District welcomes public input and encourages open-door communication.  The public can attend school board meetings and provide input/suggestions during the Communications </w:t>
            </w:r>
            <w:proofErr w:type="gramStart"/>
            <w:r w:rsidRPr="001C5404">
              <w:rPr>
                <w:rFonts w:ascii="Calibri" w:hAnsi="Calibri" w:cs="Calibri"/>
              </w:rPr>
              <w:t>From</w:t>
            </w:r>
            <w:proofErr w:type="gramEnd"/>
            <w:r w:rsidRPr="001C5404">
              <w:rPr>
                <w:rFonts w:ascii="Calibri" w:hAnsi="Calibri" w:cs="Calibri"/>
              </w:rPr>
              <w:t xml:space="preserve"> the Audience agenda item.</w:t>
            </w:r>
          </w:p>
        </w:tc>
      </w:tr>
    </w:tbl>
    <w:p w14:paraId="34DC5445" w14:textId="77777777" w:rsidR="009F2F64" w:rsidRPr="00DE756C" w:rsidRDefault="009F2F64" w:rsidP="009F2F64">
      <w:pPr>
        <w:rPr>
          <w:rFonts w:ascii="Calibri" w:hAnsi="Calibri" w:cs="Calibri"/>
        </w:rPr>
      </w:pPr>
    </w:p>
    <w:p w14:paraId="0399BD87" w14:textId="77777777" w:rsidR="009F2F64" w:rsidRDefault="009F2F64" w:rsidP="009F2F64">
      <w:pPr>
        <w:rPr>
          <w:rFonts w:ascii="Calibri" w:hAnsi="Calibri" w:cs="Calibri"/>
        </w:rPr>
      </w:pPr>
    </w:p>
    <w:p w14:paraId="3C088B15" w14:textId="77777777" w:rsidR="009F2F64" w:rsidRDefault="009F2F64" w:rsidP="009F2F64">
      <w:pPr>
        <w:rPr>
          <w:rFonts w:cstheme="minorHAnsi"/>
          <w:b/>
          <w:bCs/>
        </w:rPr>
      </w:pPr>
      <w:r w:rsidRPr="00CD0E3D">
        <w:rPr>
          <w:rFonts w:cstheme="minorHAnsi"/>
          <w:b/>
          <w:bCs/>
        </w:rPr>
        <w:t>District Assurance of Regular Review</w:t>
      </w:r>
    </w:p>
    <w:p w14:paraId="2ECC7075" w14:textId="77777777" w:rsidR="009F2F64" w:rsidRPr="00CD0E3D" w:rsidRDefault="009F2F64" w:rsidP="009F2F64">
      <w:pPr>
        <w:rPr>
          <w:rFonts w:cstheme="minorHAnsi"/>
          <w:b/>
          <w:bCs/>
        </w:rPr>
      </w:pPr>
    </w:p>
    <w:p w14:paraId="74030B72" w14:textId="77777777" w:rsidR="009F2F64" w:rsidRPr="00CD0E3D" w:rsidRDefault="009F2F64" w:rsidP="009F2F64">
      <w:pPr>
        <w:rPr>
          <w:rFonts w:cstheme="minorHAnsi"/>
        </w:rPr>
      </w:pPr>
      <w:r w:rsidRPr="00CD0E3D">
        <w:rPr>
          <w:rFonts w:cstheme="minorHAnsi"/>
        </w:rPr>
        <w:t xml:space="preserve">The South Dakota Department of Education will collect assurances from superintendents that </w:t>
      </w:r>
      <w:r>
        <w:rPr>
          <w:rFonts w:cstheme="minorHAnsi"/>
        </w:rPr>
        <w:t>ARP ESSER</w:t>
      </w:r>
      <w:r w:rsidRPr="00CD0E3D">
        <w:rPr>
          <w:rFonts w:cstheme="minorHAnsi"/>
        </w:rPr>
        <w:t xml:space="preserve"> </w:t>
      </w:r>
      <w:r>
        <w:rPr>
          <w:rFonts w:cstheme="minorHAnsi"/>
        </w:rPr>
        <w:t>P</w:t>
      </w:r>
      <w:r w:rsidRPr="00CD0E3D">
        <w:rPr>
          <w:rFonts w:cstheme="minorHAnsi"/>
        </w:rPr>
        <w:t>lans have been reviewed</w:t>
      </w:r>
      <w:r>
        <w:rPr>
          <w:rFonts w:cstheme="minorHAnsi"/>
        </w:rPr>
        <w:t xml:space="preserve">, available for public comment, and amended if </w:t>
      </w:r>
      <w:proofErr w:type="gramStart"/>
      <w:r>
        <w:rPr>
          <w:rFonts w:cstheme="minorHAnsi"/>
        </w:rPr>
        <w:t>necessary</w:t>
      </w:r>
      <w:proofErr w:type="gramEnd"/>
      <w:r w:rsidRPr="00CD0E3D">
        <w:rPr>
          <w:rFonts w:cstheme="minorHAnsi"/>
        </w:rPr>
        <w:t xml:space="preserve"> at these points during the school year:  </w:t>
      </w:r>
    </w:p>
    <w:p w14:paraId="33DB178A" w14:textId="77777777" w:rsidR="009F2F64" w:rsidRPr="00CD0E3D" w:rsidRDefault="009F2F64" w:rsidP="009F2F64">
      <w:pPr>
        <w:rPr>
          <w:rFonts w:cstheme="minorHAnsi"/>
        </w:rPr>
      </w:pPr>
    </w:p>
    <w:p w14:paraId="7722DE2C" w14:textId="77777777" w:rsidR="009F2F64" w:rsidRPr="00CD0E3D" w:rsidRDefault="009F2F64" w:rsidP="009F2F64">
      <w:pPr>
        <w:pStyle w:val="ListParagraph"/>
        <w:numPr>
          <w:ilvl w:val="0"/>
          <w:numId w:val="2"/>
        </w:numPr>
        <w:spacing w:after="0" w:line="240" w:lineRule="auto"/>
        <w:rPr>
          <w:rFonts w:asciiTheme="minorHAnsi" w:hAnsiTheme="minorHAnsi" w:cstheme="minorHAnsi"/>
        </w:rPr>
      </w:pPr>
      <w:r w:rsidRPr="00CD0E3D">
        <w:rPr>
          <w:rFonts w:asciiTheme="minorHAnsi" w:hAnsiTheme="minorHAnsi" w:cstheme="minorHAnsi"/>
        </w:rPr>
        <w:t xml:space="preserve">December 2021 (in conjunction with December Child Count) </w:t>
      </w:r>
    </w:p>
    <w:p w14:paraId="0FB24469" w14:textId="77777777" w:rsidR="009F2F64" w:rsidRPr="00CD0E3D" w:rsidRDefault="009F2F64" w:rsidP="009F2F64">
      <w:pPr>
        <w:pStyle w:val="ListParagraph"/>
        <w:numPr>
          <w:ilvl w:val="0"/>
          <w:numId w:val="2"/>
        </w:numPr>
        <w:spacing w:after="0" w:line="240" w:lineRule="auto"/>
        <w:rPr>
          <w:rFonts w:asciiTheme="minorHAnsi" w:hAnsiTheme="minorHAnsi" w:cstheme="minorHAnsi"/>
        </w:rPr>
      </w:pPr>
      <w:r w:rsidRPr="00CD0E3D">
        <w:rPr>
          <w:rFonts w:asciiTheme="minorHAnsi" w:hAnsiTheme="minorHAnsi" w:cstheme="minorHAnsi"/>
        </w:rPr>
        <w:t xml:space="preserve">June 2022 (in conjunction with Year-End Sign-off) </w:t>
      </w:r>
    </w:p>
    <w:p w14:paraId="44F71E86" w14:textId="77777777" w:rsidR="009F2F64" w:rsidRPr="00CD0E3D" w:rsidRDefault="009F2F64" w:rsidP="009F2F64">
      <w:pPr>
        <w:pStyle w:val="ListParagraph"/>
        <w:numPr>
          <w:ilvl w:val="0"/>
          <w:numId w:val="2"/>
        </w:numPr>
        <w:spacing w:after="0" w:line="240" w:lineRule="auto"/>
        <w:rPr>
          <w:rFonts w:asciiTheme="minorHAnsi" w:eastAsiaTheme="minorEastAsia" w:hAnsiTheme="minorHAnsi" w:cstheme="minorHAnsi"/>
        </w:rPr>
      </w:pPr>
      <w:r w:rsidRPr="00CD0E3D">
        <w:rPr>
          <w:rFonts w:asciiTheme="minorHAnsi" w:hAnsiTheme="minorHAnsi" w:cstheme="minorHAnsi"/>
        </w:rPr>
        <w:t>December 2022 (in conjunction with December Child Count)</w:t>
      </w:r>
    </w:p>
    <w:p w14:paraId="575AE53A" w14:textId="77777777" w:rsidR="009F2F64" w:rsidRPr="00CD0E3D" w:rsidRDefault="009F2F64" w:rsidP="009F2F64">
      <w:pPr>
        <w:pStyle w:val="ListParagraph"/>
        <w:numPr>
          <w:ilvl w:val="0"/>
          <w:numId w:val="2"/>
        </w:numPr>
        <w:spacing w:after="0" w:line="240" w:lineRule="auto"/>
        <w:rPr>
          <w:rFonts w:asciiTheme="minorHAnsi" w:eastAsiaTheme="minorEastAsia" w:hAnsiTheme="minorHAnsi" w:cstheme="minorHAnsi"/>
        </w:rPr>
      </w:pPr>
      <w:r w:rsidRPr="00CD0E3D">
        <w:rPr>
          <w:rFonts w:asciiTheme="minorHAnsi" w:hAnsiTheme="minorHAnsi" w:cstheme="minorHAnsi"/>
        </w:rPr>
        <w:lastRenderedPageBreak/>
        <w:t>June 2023 (in conjunction with Year-End Sign-off)</w:t>
      </w:r>
    </w:p>
    <w:p w14:paraId="5518C726" w14:textId="77777777" w:rsidR="009F2F64" w:rsidRPr="00CD0E3D" w:rsidRDefault="009F2F64" w:rsidP="009F2F64">
      <w:pPr>
        <w:rPr>
          <w:rFonts w:cstheme="minorHAnsi"/>
        </w:rPr>
      </w:pPr>
    </w:p>
    <w:p w14:paraId="4614276A" w14:textId="47D2ADA1" w:rsidR="009F2F64" w:rsidRDefault="009F2F64" w:rsidP="009F2F64">
      <w:pPr>
        <w:rPr>
          <w:rFonts w:ascii="Calibri" w:hAnsi="Calibri" w:cs="Calibri"/>
        </w:rPr>
      </w:pPr>
      <w:r w:rsidRPr="00CD0E3D">
        <w:rPr>
          <w:rFonts w:cstheme="minorHAnsi"/>
        </w:rPr>
        <w:t xml:space="preserve">To facilitate transparency, the department will post the link to each school district’s plan </w:t>
      </w:r>
      <w:bookmarkStart w:id="5" w:name="_Hlk71788675"/>
      <w:r>
        <w:rPr>
          <w:rFonts w:cstheme="minorHAnsi"/>
        </w:rPr>
        <w:t>on its website</w:t>
      </w:r>
      <w:r w:rsidRPr="00D635F0">
        <w:rPr>
          <w:rFonts w:cstheme="minorHAnsi"/>
        </w:rPr>
        <w:t>.</w:t>
      </w:r>
      <w:bookmarkEnd w:id="5"/>
      <w:r w:rsidRPr="00CD0E3D">
        <w:rPr>
          <w:rFonts w:cstheme="minorHAnsi"/>
        </w:rPr>
        <w:t xml:space="preserve">  It</w:t>
      </w:r>
      <w:r>
        <w:rPr>
          <w:rFonts w:cstheme="minorHAnsi"/>
        </w:rPr>
        <w:t xml:space="preserve"> will be </w:t>
      </w:r>
      <w:r w:rsidRPr="00CD0E3D">
        <w:rPr>
          <w:rFonts w:cstheme="minorHAnsi"/>
        </w:rPr>
        <w:t>the responsibility of the district to ensure its link remains valid.</w:t>
      </w:r>
    </w:p>
    <w:p w14:paraId="0E38ED92" w14:textId="77777777" w:rsidR="009F2F64" w:rsidRDefault="009F2F64" w:rsidP="009F2F64">
      <w:pPr>
        <w:rPr>
          <w:rFonts w:ascii="Calibri" w:hAnsi="Calibri" w:cs="Calibri"/>
        </w:rPr>
      </w:pPr>
    </w:p>
    <w:p w14:paraId="38FEA845" w14:textId="77777777" w:rsidR="009F2F64" w:rsidRPr="00DE756C" w:rsidRDefault="009F2F64" w:rsidP="009F2F64">
      <w:pPr>
        <w:rPr>
          <w:rFonts w:ascii="Calibri" w:hAnsi="Calibri" w:cs="Calibri"/>
        </w:rPr>
      </w:pPr>
    </w:p>
    <w:p w14:paraId="22317379" w14:textId="77777777" w:rsidR="009F2F64" w:rsidRPr="009F2F64" w:rsidRDefault="009F2F64" w:rsidP="009F2F64">
      <w:pPr>
        <w:jc w:val="center"/>
      </w:pPr>
    </w:p>
    <w:sectPr w:rsidR="009F2F64" w:rsidRPr="009F2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05E9"/>
    <w:multiLevelType w:val="hybridMultilevel"/>
    <w:tmpl w:val="89B0B744"/>
    <w:lvl w:ilvl="0" w:tplc="CEB211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4A0C22"/>
    <w:multiLevelType w:val="hybridMultilevel"/>
    <w:tmpl w:val="1A8E24A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5F15F9"/>
    <w:multiLevelType w:val="hybridMultilevel"/>
    <w:tmpl w:val="3EC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593016">
    <w:abstractNumId w:val="1"/>
  </w:num>
  <w:num w:numId="2" w16cid:durableId="1998679872">
    <w:abstractNumId w:val="2"/>
  </w:num>
  <w:num w:numId="3" w16cid:durableId="2036535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64"/>
    <w:rsid w:val="0003349A"/>
    <w:rsid w:val="00133FAA"/>
    <w:rsid w:val="001C5404"/>
    <w:rsid w:val="0027712C"/>
    <w:rsid w:val="00302D82"/>
    <w:rsid w:val="00303A81"/>
    <w:rsid w:val="00465FEF"/>
    <w:rsid w:val="004F1CF2"/>
    <w:rsid w:val="005342EC"/>
    <w:rsid w:val="00546ABD"/>
    <w:rsid w:val="005578B7"/>
    <w:rsid w:val="005B6C43"/>
    <w:rsid w:val="00684CE6"/>
    <w:rsid w:val="00767331"/>
    <w:rsid w:val="009530FD"/>
    <w:rsid w:val="0096320C"/>
    <w:rsid w:val="009F2F64"/>
    <w:rsid w:val="00A43D75"/>
    <w:rsid w:val="00B55A04"/>
    <w:rsid w:val="00BA3DA2"/>
    <w:rsid w:val="00CC0E8D"/>
    <w:rsid w:val="00CD54FC"/>
    <w:rsid w:val="00FF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2712"/>
  <w15:chartTrackingRefBased/>
  <w15:docId w15:val="{3D9B1AC2-DA3E-4586-BD31-02FC717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F64"/>
    <w:rPr>
      <w:color w:val="0000FF"/>
      <w:u w:val="single"/>
    </w:rPr>
  </w:style>
  <w:style w:type="paragraph" w:styleId="ListParagraph">
    <w:name w:val="List Paragraph"/>
    <w:basedOn w:val="Normal"/>
    <w:uiPriority w:val="34"/>
    <w:qFormat/>
    <w:rsid w:val="009F2F6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d.gov/title/schoolimprovem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ese.ed.gov/files/2021/05/ESSER.GEER_.FAQs_5.26.21_745AM_FINALb0cd6833f6f46e03ba2d97d30aff953260028045f9ef3b18ea602db4b32b1d9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7th-congress/house-bill/1319/text" TargetMode="External"/><Relationship Id="rId11" Type="http://schemas.openxmlformats.org/officeDocument/2006/relationships/hyperlink" Target="https://doe.sd.gov/title/documents/Tribal-Cons-Guid-2020.pdf" TargetMode="External"/><Relationship Id="rId5" Type="http://schemas.openxmlformats.org/officeDocument/2006/relationships/image" Target="media/image1.jpg"/><Relationship Id="rId10" Type="http://schemas.openxmlformats.org/officeDocument/2006/relationships/hyperlink" Target="https://oese.ed.gov/files/2021/05/ESSER.GEER_.FAQs_5.26.21_745AM_FINALb0cd6833f6f46e03ba2d97d30aff953260028045f9ef3b18ea602db4b32b1d99.pdf" TargetMode="External"/><Relationship Id="rId4" Type="http://schemas.openxmlformats.org/officeDocument/2006/relationships/webSettings" Target="webSettings.xml"/><Relationship Id="rId9" Type="http://schemas.openxmlformats.org/officeDocument/2006/relationships/hyperlink" Target="https://www.congress.gov/bill/117th-congress/house-bill/1319/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2751</Words>
  <Characters>15684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Britni</dc:creator>
  <cp:keywords/>
  <dc:description/>
  <cp:lastModifiedBy>Menzel, Mandie</cp:lastModifiedBy>
  <cp:revision>2</cp:revision>
  <cp:lastPrinted>2021-10-27T22:03:00Z</cp:lastPrinted>
  <dcterms:created xsi:type="dcterms:W3CDTF">2023-09-19T20:45:00Z</dcterms:created>
  <dcterms:modified xsi:type="dcterms:W3CDTF">2023-09-19T20:45:00Z</dcterms:modified>
</cp:coreProperties>
</file>